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867" w:rsidRDefault="008F6867" w:rsidP="008F6867">
      <w:pPr>
        <w:snapToGrid w:val="0"/>
        <w:spacing w:line="240" w:lineRule="atLeast"/>
        <w:jc w:val="center"/>
        <w:textAlignment w:val="auto"/>
      </w:pPr>
      <w:r>
        <w:rPr>
          <w:rFonts w:ascii="標楷體" w:eastAsia="標楷體" w:hAnsi="標楷體" w:cs="Times New Roman"/>
          <w:sz w:val="32"/>
          <w:szCs w:val="32"/>
          <w:lang w:bidi="ar-SA"/>
        </w:rPr>
        <w:t>國立中山大學工學院新進教師及年輕學者獎勵要點</w:t>
      </w:r>
    </w:p>
    <w:p w:rsidR="008F6867" w:rsidRPr="00D06EB2" w:rsidRDefault="008F6867" w:rsidP="00D06EB2">
      <w:pPr>
        <w:snapToGrid w:val="0"/>
        <w:spacing w:line="240" w:lineRule="atLeast"/>
        <w:textAlignment w:val="auto"/>
        <w:rPr>
          <w:rFonts w:ascii="標楷體" w:eastAsia="標楷體" w:hAnsi="標楷體" w:cs="Times New Roman"/>
          <w:color w:val="FF0000"/>
          <w:sz w:val="32"/>
          <w:szCs w:val="32"/>
          <w:lang w:bidi="ar-SA"/>
        </w:rPr>
      </w:pPr>
    </w:p>
    <w:p w:rsidR="008F6867" w:rsidRDefault="008F6867" w:rsidP="008F6867">
      <w:pPr>
        <w:snapToGrid w:val="0"/>
        <w:spacing w:line="240" w:lineRule="atLeast"/>
        <w:jc w:val="center"/>
        <w:textAlignment w:val="auto"/>
        <w:rPr>
          <w:rFonts w:ascii="標楷體" w:eastAsia="標楷體" w:hAnsi="標楷體" w:cs="Times New Roman"/>
          <w:sz w:val="32"/>
          <w:szCs w:val="32"/>
          <w:lang w:bidi="ar-SA"/>
        </w:rPr>
      </w:pPr>
    </w:p>
    <w:p w:rsidR="008F6867" w:rsidRDefault="008F6867" w:rsidP="008F6867">
      <w:pPr>
        <w:snapToGrid w:val="0"/>
        <w:spacing w:line="240" w:lineRule="atLeast"/>
        <w:jc w:val="right"/>
        <w:textAlignment w:val="auto"/>
        <w:rPr>
          <w:rFonts w:ascii="標楷體" w:eastAsia="標楷體" w:hAnsi="標楷體" w:cs="Times New Roman"/>
          <w:sz w:val="20"/>
          <w:szCs w:val="20"/>
          <w:lang w:bidi="ar-SA"/>
        </w:rPr>
      </w:pPr>
      <w:r>
        <w:rPr>
          <w:rFonts w:ascii="標楷體" w:eastAsia="標楷體" w:hAnsi="標楷體" w:cs="Times New Roman"/>
          <w:sz w:val="20"/>
          <w:szCs w:val="20"/>
          <w:lang w:bidi="ar-SA"/>
        </w:rPr>
        <w:t>113.1.23本院112學年度第3次主管會議通過</w:t>
      </w:r>
    </w:p>
    <w:p w:rsidR="008F6867" w:rsidRDefault="008F6867" w:rsidP="008F6867">
      <w:pPr>
        <w:snapToGrid w:val="0"/>
        <w:spacing w:line="240" w:lineRule="atLeast"/>
        <w:jc w:val="right"/>
        <w:textAlignment w:val="auto"/>
        <w:rPr>
          <w:rFonts w:ascii="標楷體" w:eastAsia="標楷體" w:hAnsi="標楷體" w:cs="Times New Roman"/>
          <w:sz w:val="20"/>
          <w:szCs w:val="20"/>
          <w:lang w:bidi="ar-SA"/>
        </w:rPr>
      </w:pPr>
      <w:r>
        <w:rPr>
          <w:rFonts w:ascii="標楷體" w:eastAsia="標楷體" w:hAnsi="標楷體" w:cs="Times New Roman" w:hint="eastAsia"/>
          <w:sz w:val="20"/>
          <w:szCs w:val="20"/>
          <w:lang w:bidi="ar-SA"/>
        </w:rPr>
        <w:t>1</w:t>
      </w:r>
      <w:r>
        <w:rPr>
          <w:rFonts w:ascii="標楷體" w:eastAsia="標楷體" w:hAnsi="標楷體" w:cs="Times New Roman"/>
          <w:sz w:val="20"/>
          <w:szCs w:val="20"/>
          <w:lang w:bidi="ar-SA"/>
        </w:rPr>
        <w:t>13.3.6</w:t>
      </w:r>
      <w:r>
        <w:rPr>
          <w:rFonts w:ascii="標楷體" w:eastAsia="標楷體" w:hAnsi="標楷體" w:cs="Times New Roman" w:hint="eastAsia"/>
          <w:sz w:val="20"/>
          <w:szCs w:val="20"/>
          <w:lang w:bidi="ar-SA"/>
        </w:rPr>
        <w:t>本校1</w:t>
      </w:r>
      <w:r>
        <w:rPr>
          <w:rFonts w:ascii="標楷體" w:eastAsia="標楷體" w:hAnsi="標楷體" w:cs="Times New Roman"/>
          <w:sz w:val="20"/>
          <w:szCs w:val="20"/>
          <w:lang w:bidi="ar-SA"/>
        </w:rPr>
        <w:t>12</w:t>
      </w:r>
      <w:r>
        <w:rPr>
          <w:rFonts w:ascii="標楷體" w:eastAsia="標楷體" w:hAnsi="標楷體" w:cs="Times New Roman" w:hint="eastAsia"/>
          <w:sz w:val="20"/>
          <w:szCs w:val="20"/>
          <w:lang w:bidi="ar-SA"/>
        </w:rPr>
        <w:t>學年度第2學期第2次行政會議通過</w:t>
      </w:r>
    </w:p>
    <w:p w:rsidR="008F6867" w:rsidRDefault="008F6867" w:rsidP="008F6867">
      <w:pPr>
        <w:snapToGrid w:val="0"/>
        <w:spacing w:line="240" w:lineRule="atLeast"/>
        <w:jc w:val="right"/>
        <w:textAlignment w:val="auto"/>
        <w:rPr>
          <w:rFonts w:ascii="標楷體" w:eastAsia="標楷體" w:hAnsi="標楷體" w:cs="Times New Roman"/>
          <w:sz w:val="20"/>
          <w:szCs w:val="20"/>
          <w:lang w:bidi="ar-SA"/>
        </w:rPr>
      </w:pPr>
      <w:r>
        <w:rPr>
          <w:rFonts w:ascii="標楷體" w:eastAsia="標楷體" w:hAnsi="標楷體" w:cs="Times New Roman" w:hint="eastAsia"/>
          <w:sz w:val="20"/>
          <w:szCs w:val="20"/>
          <w:lang w:bidi="ar-SA"/>
        </w:rPr>
        <w:t>1</w:t>
      </w:r>
      <w:r>
        <w:rPr>
          <w:rFonts w:ascii="標楷體" w:eastAsia="標楷體" w:hAnsi="標楷體" w:cs="Times New Roman"/>
          <w:sz w:val="20"/>
          <w:szCs w:val="20"/>
          <w:lang w:bidi="ar-SA"/>
        </w:rPr>
        <w:t>13.3.15</w:t>
      </w:r>
      <w:r>
        <w:rPr>
          <w:rFonts w:ascii="標楷體" w:eastAsia="標楷體" w:hAnsi="標楷體" w:cs="Times New Roman" w:hint="eastAsia"/>
          <w:sz w:val="20"/>
          <w:szCs w:val="20"/>
          <w:lang w:bidi="ar-SA"/>
        </w:rPr>
        <w:t>本校1</w:t>
      </w:r>
      <w:r>
        <w:rPr>
          <w:rFonts w:ascii="標楷體" w:eastAsia="標楷體" w:hAnsi="標楷體" w:cs="Times New Roman"/>
          <w:sz w:val="20"/>
          <w:szCs w:val="20"/>
          <w:lang w:bidi="ar-SA"/>
        </w:rPr>
        <w:t>13</w:t>
      </w:r>
      <w:r>
        <w:rPr>
          <w:rFonts w:ascii="標楷體" w:eastAsia="標楷體" w:hAnsi="標楷體" w:cs="Times New Roman" w:hint="eastAsia"/>
          <w:sz w:val="20"/>
          <w:szCs w:val="20"/>
          <w:lang w:bidi="ar-SA"/>
        </w:rPr>
        <w:t>年度第1次校務基金管理委員會通過</w:t>
      </w:r>
    </w:p>
    <w:p w:rsidR="008F6867" w:rsidRPr="00334E9B" w:rsidRDefault="008F6867" w:rsidP="008F6867">
      <w:pPr>
        <w:snapToGrid w:val="0"/>
        <w:spacing w:line="240" w:lineRule="atLeast"/>
        <w:jc w:val="right"/>
        <w:textAlignment w:val="auto"/>
        <w:rPr>
          <w:rFonts w:ascii="標楷體" w:eastAsia="標楷體" w:hAnsi="標楷體" w:cs="Times New Roman"/>
          <w:color w:val="FF0000"/>
          <w:sz w:val="20"/>
          <w:szCs w:val="20"/>
          <w:u w:val="single"/>
          <w:lang w:bidi="ar-SA"/>
        </w:rPr>
      </w:pPr>
      <w:bookmarkStart w:id="0" w:name="_GoBack"/>
      <w:r w:rsidRPr="00334E9B">
        <w:rPr>
          <w:rFonts w:ascii="標楷體" w:eastAsia="標楷體" w:hAnsi="標楷體" w:cs="Times New Roman"/>
          <w:color w:val="FF0000"/>
          <w:sz w:val="20"/>
          <w:szCs w:val="20"/>
          <w:u w:val="single"/>
          <w:lang w:bidi="ar-SA"/>
        </w:rPr>
        <w:t>11</w:t>
      </w:r>
      <w:r w:rsidRPr="00334E9B">
        <w:rPr>
          <w:rFonts w:ascii="標楷體" w:eastAsia="標楷體" w:hAnsi="標楷體" w:cs="Times New Roman" w:hint="eastAsia"/>
          <w:color w:val="FF0000"/>
          <w:sz w:val="20"/>
          <w:szCs w:val="20"/>
          <w:u w:val="single"/>
          <w:lang w:bidi="ar-SA"/>
        </w:rPr>
        <w:t>5</w:t>
      </w:r>
      <w:r w:rsidRPr="00334E9B">
        <w:rPr>
          <w:rFonts w:ascii="標楷體" w:eastAsia="標楷體" w:hAnsi="標楷體" w:cs="Times New Roman"/>
          <w:color w:val="FF0000"/>
          <w:sz w:val="20"/>
          <w:szCs w:val="20"/>
          <w:u w:val="single"/>
          <w:lang w:bidi="ar-SA"/>
        </w:rPr>
        <w:t>.1.2</w:t>
      </w:r>
      <w:r w:rsidRPr="00334E9B">
        <w:rPr>
          <w:rFonts w:ascii="標楷體" w:eastAsia="標楷體" w:hAnsi="標楷體" w:cs="Times New Roman" w:hint="eastAsia"/>
          <w:color w:val="FF0000"/>
          <w:sz w:val="20"/>
          <w:szCs w:val="20"/>
          <w:u w:val="single"/>
          <w:lang w:bidi="ar-SA"/>
        </w:rPr>
        <w:t>8</w:t>
      </w:r>
      <w:r w:rsidRPr="00334E9B">
        <w:rPr>
          <w:rFonts w:ascii="標楷體" w:eastAsia="標楷體" w:hAnsi="標楷體" w:cs="Times New Roman"/>
          <w:color w:val="FF0000"/>
          <w:sz w:val="20"/>
          <w:szCs w:val="20"/>
          <w:u w:val="single"/>
          <w:lang w:bidi="ar-SA"/>
        </w:rPr>
        <w:t>本院11</w:t>
      </w:r>
      <w:r w:rsidRPr="00334E9B">
        <w:rPr>
          <w:rFonts w:ascii="標楷體" w:eastAsia="標楷體" w:hAnsi="標楷體" w:cs="Times New Roman" w:hint="eastAsia"/>
          <w:color w:val="FF0000"/>
          <w:sz w:val="20"/>
          <w:szCs w:val="20"/>
          <w:u w:val="single"/>
          <w:lang w:bidi="ar-SA"/>
        </w:rPr>
        <w:t>4</w:t>
      </w:r>
      <w:r w:rsidRPr="00334E9B">
        <w:rPr>
          <w:rFonts w:ascii="標楷體" w:eastAsia="標楷體" w:hAnsi="標楷體" w:cs="Times New Roman"/>
          <w:color w:val="FF0000"/>
          <w:sz w:val="20"/>
          <w:szCs w:val="20"/>
          <w:u w:val="single"/>
          <w:lang w:bidi="ar-SA"/>
        </w:rPr>
        <w:t>學年度第</w:t>
      </w:r>
      <w:r w:rsidRPr="00334E9B">
        <w:rPr>
          <w:rFonts w:ascii="標楷體" w:eastAsia="標楷體" w:hAnsi="標楷體" w:cs="Times New Roman" w:hint="eastAsia"/>
          <w:color w:val="FF0000"/>
          <w:sz w:val="20"/>
          <w:szCs w:val="20"/>
          <w:u w:val="single"/>
          <w:lang w:bidi="ar-SA"/>
        </w:rPr>
        <w:t>2</w:t>
      </w:r>
      <w:r w:rsidRPr="00334E9B">
        <w:rPr>
          <w:rFonts w:ascii="標楷體" w:eastAsia="標楷體" w:hAnsi="標楷體" w:cs="Times New Roman"/>
          <w:color w:val="FF0000"/>
          <w:sz w:val="20"/>
          <w:szCs w:val="20"/>
          <w:u w:val="single"/>
          <w:lang w:bidi="ar-SA"/>
        </w:rPr>
        <w:t>次主管會議通過</w:t>
      </w:r>
    </w:p>
    <w:p w:rsidR="00810C52" w:rsidRPr="00334E9B" w:rsidRDefault="00810C52" w:rsidP="008F6867">
      <w:pPr>
        <w:snapToGrid w:val="0"/>
        <w:spacing w:line="240" w:lineRule="atLeast"/>
        <w:jc w:val="right"/>
        <w:textAlignment w:val="auto"/>
        <w:rPr>
          <w:rFonts w:ascii="標楷體" w:eastAsia="標楷體" w:hAnsi="標楷體" w:cs="Times New Roman"/>
          <w:color w:val="FF0000"/>
          <w:sz w:val="20"/>
          <w:szCs w:val="20"/>
          <w:u w:val="single"/>
          <w:lang w:bidi="ar-SA"/>
        </w:rPr>
      </w:pPr>
      <w:r w:rsidRPr="00334E9B">
        <w:rPr>
          <w:rFonts w:ascii="標楷體" w:eastAsia="標楷體" w:hAnsi="標楷體" w:cs="Times New Roman" w:hint="eastAsia"/>
          <w:color w:val="FF0000"/>
          <w:sz w:val="20"/>
          <w:szCs w:val="20"/>
          <w:u w:val="single"/>
          <w:lang w:bidi="ar-SA"/>
        </w:rPr>
        <w:t>1</w:t>
      </w:r>
      <w:r w:rsidRPr="00334E9B">
        <w:rPr>
          <w:rFonts w:ascii="標楷體" w:eastAsia="標楷體" w:hAnsi="標楷體" w:cs="Times New Roman"/>
          <w:color w:val="FF0000"/>
          <w:sz w:val="20"/>
          <w:szCs w:val="20"/>
          <w:u w:val="single"/>
          <w:lang w:bidi="ar-SA"/>
        </w:rPr>
        <w:t>1</w:t>
      </w:r>
      <w:r w:rsidRPr="00334E9B">
        <w:rPr>
          <w:rFonts w:ascii="標楷體" w:eastAsia="標楷體" w:hAnsi="標楷體" w:cs="Times New Roman" w:hint="eastAsia"/>
          <w:color w:val="FF0000"/>
          <w:sz w:val="20"/>
          <w:szCs w:val="20"/>
          <w:u w:val="single"/>
          <w:lang w:bidi="ar-SA"/>
        </w:rPr>
        <w:t>5</w:t>
      </w:r>
      <w:r w:rsidRPr="00334E9B">
        <w:rPr>
          <w:rFonts w:ascii="標楷體" w:eastAsia="標楷體" w:hAnsi="標楷體" w:cs="Times New Roman"/>
          <w:color w:val="FF0000"/>
          <w:sz w:val="20"/>
          <w:szCs w:val="20"/>
          <w:u w:val="single"/>
          <w:lang w:bidi="ar-SA"/>
        </w:rPr>
        <w:t>.</w:t>
      </w:r>
      <w:r w:rsidRPr="00334E9B">
        <w:rPr>
          <w:rFonts w:ascii="標楷體" w:eastAsia="標楷體" w:hAnsi="標楷體" w:cs="Times New Roman" w:hint="eastAsia"/>
          <w:color w:val="FF0000"/>
          <w:sz w:val="20"/>
          <w:szCs w:val="20"/>
          <w:u w:val="single"/>
          <w:lang w:bidi="ar-SA"/>
        </w:rPr>
        <w:t>4</w:t>
      </w:r>
      <w:r w:rsidRPr="00334E9B">
        <w:rPr>
          <w:rFonts w:ascii="標楷體" w:eastAsia="標楷體" w:hAnsi="標楷體" w:cs="Times New Roman"/>
          <w:color w:val="FF0000"/>
          <w:sz w:val="20"/>
          <w:szCs w:val="20"/>
          <w:u w:val="single"/>
          <w:lang w:bidi="ar-SA"/>
        </w:rPr>
        <w:t>.</w:t>
      </w:r>
      <w:r w:rsidRPr="00334E9B">
        <w:rPr>
          <w:rFonts w:ascii="標楷體" w:eastAsia="標楷體" w:hAnsi="標楷體" w:cs="Times New Roman" w:hint="eastAsia"/>
          <w:color w:val="FF0000"/>
          <w:sz w:val="20"/>
          <w:szCs w:val="20"/>
          <w:u w:val="single"/>
          <w:lang w:bidi="ar-SA"/>
        </w:rPr>
        <w:t>22本校1</w:t>
      </w:r>
      <w:r w:rsidRPr="00334E9B">
        <w:rPr>
          <w:rFonts w:ascii="標楷體" w:eastAsia="標楷體" w:hAnsi="標楷體" w:cs="Times New Roman"/>
          <w:color w:val="FF0000"/>
          <w:sz w:val="20"/>
          <w:szCs w:val="20"/>
          <w:u w:val="single"/>
          <w:lang w:bidi="ar-SA"/>
        </w:rPr>
        <w:t>1</w:t>
      </w:r>
      <w:r w:rsidRPr="00334E9B">
        <w:rPr>
          <w:rFonts w:ascii="標楷體" w:eastAsia="標楷體" w:hAnsi="標楷體" w:cs="Times New Roman" w:hint="eastAsia"/>
          <w:color w:val="FF0000"/>
          <w:sz w:val="20"/>
          <w:szCs w:val="20"/>
          <w:u w:val="single"/>
          <w:lang w:bidi="ar-SA"/>
        </w:rPr>
        <w:t>4學年度第2學期第4次行政會議通過</w:t>
      </w:r>
    </w:p>
    <w:p w:rsidR="003C5CE4" w:rsidRPr="00334E9B" w:rsidRDefault="003C5CE4" w:rsidP="003C5CE4">
      <w:pPr>
        <w:snapToGrid w:val="0"/>
        <w:spacing w:line="240" w:lineRule="atLeast"/>
        <w:jc w:val="right"/>
        <w:textAlignment w:val="auto"/>
        <w:rPr>
          <w:rFonts w:ascii="標楷體" w:eastAsia="標楷體" w:hAnsi="標楷體" w:cs="Times New Roman"/>
          <w:color w:val="FF0000"/>
          <w:sz w:val="20"/>
          <w:szCs w:val="20"/>
          <w:u w:val="single"/>
          <w:lang w:bidi="ar-SA"/>
        </w:rPr>
      </w:pPr>
      <w:r w:rsidRPr="00334E9B">
        <w:rPr>
          <w:rFonts w:ascii="標楷體" w:eastAsia="標楷體" w:hAnsi="標楷體" w:cs="Times New Roman" w:hint="eastAsia"/>
          <w:color w:val="FF0000"/>
          <w:sz w:val="20"/>
          <w:szCs w:val="20"/>
          <w:u w:val="single"/>
          <w:lang w:bidi="ar-SA"/>
        </w:rPr>
        <w:t>1</w:t>
      </w:r>
      <w:r w:rsidRPr="00334E9B">
        <w:rPr>
          <w:rFonts w:ascii="標楷體" w:eastAsia="標楷體" w:hAnsi="標楷體" w:cs="Times New Roman"/>
          <w:color w:val="FF0000"/>
          <w:sz w:val="20"/>
          <w:szCs w:val="20"/>
          <w:u w:val="single"/>
          <w:lang w:bidi="ar-SA"/>
        </w:rPr>
        <w:t>1</w:t>
      </w:r>
      <w:r w:rsidRPr="00334E9B">
        <w:rPr>
          <w:rFonts w:ascii="標楷體" w:eastAsia="標楷體" w:hAnsi="標楷體" w:cs="Times New Roman" w:hint="eastAsia"/>
          <w:color w:val="FF0000"/>
          <w:sz w:val="20"/>
          <w:szCs w:val="20"/>
          <w:u w:val="single"/>
          <w:lang w:bidi="ar-SA"/>
        </w:rPr>
        <w:t>5</w:t>
      </w:r>
      <w:r w:rsidRPr="00334E9B">
        <w:rPr>
          <w:rFonts w:ascii="標楷體" w:eastAsia="標楷體" w:hAnsi="標楷體" w:cs="Times New Roman"/>
          <w:color w:val="FF0000"/>
          <w:sz w:val="20"/>
          <w:szCs w:val="20"/>
          <w:u w:val="single"/>
          <w:lang w:bidi="ar-SA"/>
        </w:rPr>
        <w:t>.</w:t>
      </w:r>
      <w:r w:rsidRPr="00334E9B">
        <w:rPr>
          <w:rFonts w:ascii="標楷體" w:eastAsia="標楷體" w:hAnsi="標楷體" w:cs="Times New Roman" w:hint="eastAsia"/>
          <w:color w:val="FF0000"/>
          <w:sz w:val="20"/>
          <w:szCs w:val="20"/>
          <w:u w:val="single"/>
          <w:lang w:bidi="ar-SA"/>
        </w:rPr>
        <w:t>5</w:t>
      </w:r>
      <w:r w:rsidRPr="00334E9B">
        <w:rPr>
          <w:rFonts w:ascii="標楷體" w:eastAsia="標楷體" w:hAnsi="標楷體" w:cs="Times New Roman"/>
          <w:color w:val="FF0000"/>
          <w:sz w:val="20"/>
          <w:szCs w:val="20"/>
          <w:u w:val="single"/>
          <w:lang w:bidi="ar-SA"/>
        </w:rPr>
        <w:t>.</w:t>
      </w:r>
      <w:r w:rsidRPr="00334E9B">
        <w:rPr>
          <w:rFonts w:ascii="標楷體" w:eastAsia="標楷體" w:hAnsi="標楷體" w:cs="Times New Roman" w:hint="eastAsia"/>
          <w:color w:val="FF0000"/>
          <w:sz w:val="20"/>
          <w:szCs w:val="20"/>
          <w:u w:val="single"/>
          <w:lang w:bidi="ar-SA"/>
        </w:rPr>
        <w:t>15本校1</w:t>
      </w:r>
      <w:r w:rsidRPr="00334E9B">
        <w:rPr>
          <w:rFonts w:ascii="標楷體" w:eastAsia="標楷體" w:hAnsi="標楷體" w:cs="Times New Roman"/>
          <w:color w:val="FF0000"/>
          <w:sz w:val="20"/>
          <w:szCs w:val="20"/>
          <w:u w:val="single"/>
          <w:lang w:bidi="ar-SA"/>
        </w:rPr>
        <w:t>1</w:t>
      </w:r>
      <w:r w:rsidR="00FA5579" w:rsidRPr="00334E9B">
        <w:rPr>
          <w:rFonts w:ascii="標楷體" w:eastAsia="標楷體" w:hAnsi="標楷體" w:cs="Times New Roman" w:hint="eastAsia"/>
          <w:color w:val="FF0000"/>
          <w:sz w:val="20"/>
          <w:szCs w:val="20"/>
          <w:u w:val="single"/>
          <w:lang w:bidi="ar-SA"/>
        </w:rPr>
        <w:t>5</w:t>
      </w:r>
      <w:r w:rsidRPr="00334E9B">
        <w:rPr>
          <w:rFonts w:ascii="標楷體" w:eastAsia="標楷體" w:hAnsi="標楷體" w:cs="Times New Roman" w:hint="eastAsia"/>
          <w:color w:val="FF0000"/>
          <w:sz w:val="20"/>
          <w:szCs w:val="20"/>
          <w:u w:val="single"/>
          <w:lang w:bidi="ar-SA"/>
        </w:rPr>
        <w:t>年度第2次校務基金管理委員會通過</w:t>
      </w:r>
    </w:p>
    <w:bookmarkEnd w:id="0"/>
    <w:p w:rsidR="008F6867" w:rsidRPr="00810C52" w:rsidRDefault="008F6867" w:rsidP="008F6867">
      <w:pPr>
        <w:snapToGrid w:val="0"/>
        <w:spacing w:line="240" w:lineRule="atLeast"/>
        <w:textAlignment w:val="auto"/>
        <w:rPr>
          <w:rFonts w:ascii="標楷體" w:eastAsia="標楷體" w:hAnsi="標楷體" w:cs="Times New Roman"/>
          <w:color w:val="FF0000"/>
          <w:lang w:bidi="ar-SA"/>
        </w:rPr>
      </w:pPr>
    </w:p>
    <w:p w:rsidR="008F6867" w:rsidRDefault="008F6867" w:rsidP="008F6867">
      <w:pPr>
        <w:numPr>
          <w:ilvl w:val="0"/>
          <w:numId w:val="2"/>
        </w:numPr>
        <w:snapToGrid w:val="0"/>
        <w:spacing w:line="240" w:lineRule="atLeast"/>
        <w:textAlignment w:val="auto"/>
        <w:rPr>
          <w:rFonts w:ascii="標楷體" w:eastAsia="標楷體" w:hAnsi="標楷體" w:cs="Times New Roman"/>
          <w:lang w:bidi="ar-SA"/>
        </w:rPr>
      </w:pPr>
      <w:r>
        <w:rPr>
          <w:rFonts w:ascii="標楷體" w:eastAsia="標楷體" w:hAnsi="標楷體" w:cs="Times New Roman"/>
          <w:lang w:bidi="ar-SA"/>
        </w:rPr>
        <w:t xml:space="preserve">為營造本院優良學術環境，鼓勵年輕教師積極投入學術研究並持續提升學術表現，特設置本獎勵要點。 </w:t>
      </w:r>
    </w:p>
    <w:p w:rsidR="008F6867" w:rsidRDefault="008F6867" w:rsidP="008F6867">
      <w:pPr>
        <w:snapToGrid w:val="0"/>
        <w:spacing w:line="240" w:lineRule="atLeast"/>
        <w:ind w:left="622"/>
        <w:textAlignment w:val="auto"/>
        <w:rPr>
          <w:rFonts w:ascii="標楷體" w:eastAsia="標楷體" w:hAnsi="標楷體" w:cs="Times New Roman"/>
          <w:lang w:bidi="ar-SA"/>
        </w:rPr>
      </w:pPr>
    </w:p>
    <w:p w:rsidR="008F6867" w:rsidRDefault="008F6867" w:rsidP="008F6867">
      <w:pPr>
        <w:numPr>
          <w:ilvl w:val="0"/>
          <w:numId w:val="2"/>
        </w:numPr>
        <w:snapToGrid w:val="0"/>
        <w:spacing w:line="240" w:lineRule="atLeast"/>
        <w:textAlignment w:val="auto"/>
        <w:rPr>
          <w:rFonts w:ascii="標楷體" w:eastAsia="標楷體" w:hAnsi="標楷體" w:cs="Times New Roman"/>
          <w:lang w:bidi="ar-SA"/>
        </w:rPr>
      </w:pPr>
      <w:r>
        <w:rPr>
          <w:rFonts w:ascii="標楷體" w:eastAsia="標楷體" w:hAnsi="標楷體" w:cs="Times New Roman"/>
          <w:lang w:bidi="ar-SA"/>
        </w:rPr>
        <w:t>工學院新進教師獎勵</w:t>
      </w:r>
    </w:p>
    <w:p w:rsidR="008F6867" w:rsidRDefault="008F6867" w:rsidP="008F6867">
      <w:pPr>
        <w:pStyle w:val="a3"/>
        <w:numPr>
          <w:ilvl w:val="0"/>
          <w:numId w:val="1"/>
        </w:numPr>
        <w:snapToGrid w:val="0"/>
        <w:spacing w:line="240" w:lineRule="atLeast"/>
        <w:textAlignment w:val="auto"/>
        <w:rPr>
          <w:rFonts w:ascii="標楷體" w:eastAsia="標楷體" w:hAnsi="標楷體" w:cs="Times New Roman"/>
          <w:lang w:bidi="ar-SA"/>
        </w:rPr>
      </w:pPr>
      <w:r w:rsidRPr="00E22643">
        <w:rPr>
          <w:rFonts w:ascii="標楷體" w:eastAsia="標楷體" w:hAnsi="標楷體" w:cs="Times New Roman"/>
          <w:lang w:bidi="ar-SA"/>
        </w:rPr>
        <w:t>本院第一年新進編制內專任副教授、助理教授，可自行邀請一位資深教師並獲其同意擔任Mentor引領學術生涯，工學院每月致發Mentor教師5000元，為期一年，以示感謝。</w:t>
      </w:r>
    </w:p>
    <w:p w:rsidR="008F6867" w:rsidRDefault="008F6867" w:rsidP="008F6867">
      <w:pPr>
        <w:pStyle w:val="a3"/>
        <w:numPr>
          <w:ilvl w:val="0"/>
          <w:numId w:val="1"/>
        </w:numPr>
        <w:snapToGrid w:val="0"/>
        <w:spacing w:line="240" w:lineRule="atLeast"/>
        <w:textAlignment w:val="auto"/>
        <w:rPr>
          <w:rFonts w:ascii="標楷體" w:eastAsia="標楷體" w:hAnsi="標楷體" w:cs="Times New Roman"/>
          <w:lang w:bidi="ar-SA"/>
        </w:rPr>
      </w:pPr>
      <w:r w:rsidRPr="00E22643">
        <w:rPr>
          <w:rFonts w:ascii="標楷體" w:eastAsia="標楷體" w:hAnsi="標楷體" w:cs="Times New Roman"/>
          <w:lang w:bidi="ar-SA"/>
        </w:rPr>
        <w:t>凡本院第一年新進編制內專任教師，申請本校延攬及留住特殊優秀人才實施規範新進教師獎勵，未獲三個基數獎勵者，由本獎勵要點補足至三個基數。</w:t>
      </w:r>
    </w:p>
    <w:p w:rsidR="008F6867" w:rsidRPr="00745CDE" w:rsidRDefault="008F6867" w:rsidP="008F6867">
      <w:pPr>
        <w:pStyle w:val="a3"/>
        <w:numPr>
          <w:ilvl w:val="0"/>
          <w:numId w:val="1"/>
        </w:numPr>
        <w:snapToGrid w:val="0"/>
        <w:spacing w:line="240" w:lineRule="atLeast"/>
        <w:textAlignment w:val="auto"/>
        <w:rPr>
          <w:rFonts w:ascii="標楷體" w:eastAsia="標楷體" w:hAnsi="標楷體" w:cs="Times New Roman"/>
          <w:color w:val="FF0000"/>
          <w:u w:val="single"/>
          <w:lang w:bidi="ar-SA"/>
        </w:rPr>
      </w:pPr>
      <w:r w:rsidRPr="00745CDE">
        <w:rPr>
          <w:rFonts w:ascii="標楷體" w:eastAsia="標楷體" w:hAnsi="標楷體" w:cs="Times New Roman" w:hint="eastAsia"/>
          <w:color w:val="FF0000"/>
          <w:u w:val="single"/>
          <w:lang w:bidi="ar-SA"/>
        </w:rPr>
        <w:t>本院第二、</w:t>
      </w:r>
      <w:r>
        <w:rPr>
          <w:rFonts w:ascii="標楷體" w:eastAsia="標楷體" w:hAnsi="標楷體" w:cs="Times New Roman" w:hint="eastAsia"/>
          <w:color w:val="FF0000"/>
          <w:u w:val="single"/>
          <w:lang w:bidi="ar-SA"/>
        </w:rPr>
        <w:t>第</w:t>
      </w:r>
      <w:r w:rsidRPr="00745CDE">
        <w:rPr>
          <w:rFonts w:ascii="標楷體" w:eastAsia="標楷體" w:hAnsi="標楷體" w:cs="Times New Roman" w:hint="eastAsia"/>
          <w:color w:val="FF0000"/>
          <w:u w:val="single"/>
          <w:lang w:bidi="ar-SA"/>
        </w:rPr>
        <w:t>三年新進編制內專任教師，申請本校延攬及留住特殊優秀人才實施規範新進教師獎勵，</w:t>
      </w:r>
      <w:r>
        <w:rPr>
          <w:rFonts w:ascii="標楷體" w:eastAsia="標楷體" w:hAnsi="標楷體" w:cs="Times New Roman" w:hint="eastAsia"/>
          <w:color w:val="FF0000"/>
          <w:u w:val="single"/>
        </w:rPr>
        <w:t>凡有執行</w:t>
      </w:r>
      <w:r w:rsidRPr="00745CDE">
        <w:rPr>
          <w:rFonts w:ascii="標楷體" w:eastAsia="標楷體" w:hAnsi="標楷體" w:cs="Times New Roman" w:hint="eastAsia"/>
          <w:color w:val="FF0000"/>
          <w:u w:val="single"/>
        </w:rPr>
        <w:t>國科會計畫但未獲三個基數獎勵者，</w:t>
      </w:r>
      <w:r w:rsidRPr="00745CDE">
        <w:rPr>
          <w:rFonts w:ascii="標楷體" w:eastAsia="標楷體" w:hAnsi="標楷體" w:cs="Times New Roman" w:hint="eastAsia"/>
          <w:color w:val="FF0000"/>
          <w:u w:val="single"/>
          <w:lang w:bidi="ar-SA"/>
        </w:rPr>
        <w:t>由本獎勵要點補足至三個基數。</w:t>
      </w:r>
    </w:p>
    <w:p w:rsidR="008F6867" w:rsidRDefault="008F6867" w:rsidP="008F6867">
      <w:pPr>
        <w:snapToGrid w:val="0"/>
        <w:spacing w:line="240" w:lineRule="atLeast"/>
        <w:ind w:left="480"/>
        <w:textAlignment w:val="auto"/>
        <w:rPr>
          <w:rFonts w:ascii="標楷體" w:eastAsia="標楷體" w:hAnsi="標楷體" w:cs="Times New Roman"/>
          <w:lang w:bidi="ar-SA"/>
        </w:rPr>
      </w:pPr>
    </w:p>
    <w:p w:rsidR="008F6867" w:rsidRDefault="008F6867" w:rsidP="008F6867">
      <w:pPr>
        <w:numPr>
          <w:ilvl w:val="0"/>
          <w:numId w:val="2"/>
        </w:numPr>
        <w:snapToGrid w:val="0"/>
        <w:spacing w:line="240" w:lineRule="atLeast"/>
        <w:textAlignment w:val="auto"/>
        <w:rPr>
          <w:rFonts w:ascii="標楷體" w:eastAsia="標楷體" w:hAnsi="標楷體" w:cs="Times New Roman"/>
          <w:lang w:bidi="ar-SA"/>
        </w:rPr>
      </w:pPr>
      <w:r>
        <w:rPr>
          <w:rFonts w:ascii="標楷體" w:eastAsia="標楷體" w:hAnsi="標楷體" w:cs="Times New Roman"/>
          <w:lang w:bidi="ar-SA"/>
        </w:rPr>
        <w:t>工學院年輕學者獎</w:t>
      </w:r>
    </w:p>
    <w:p w:rsidR="008F6867" w:rsidRDefault="008F6867" w:rsidP="008F6867">
      <w:pPr>
        <w:snapToGrid w:val="0"/>
        <w:spacing w:line="240" w:lineRule="atLeast"/>
        <w:ind w:left="622" w:firstLine="86"/>
        <w:textAlignment w:val="auto"/>
        <w:rPr>
          <w:rFonts w:ascii="標楷體" w:eastAsia="標楷體" w:hAnsi="標楷體" w:cs="Times New Roman"/>
          <w:lang w:bidi="ar-SA"/>
        </w:rPr>
      </w:pPr>
      <w:r>
        <w:rPr>
          <w:rFonts w:ascii="標楷體" w:eastAsia="標楷體" w:hAnsi="標楷體" w:cs="Times New Roman"/>
          <w:lang w:bidi="ar-SA"/>
        </w:rPr>
        <w:t>(一)獎勵對象：本院編制內專任副教授、助理教授，年齡45歲以下。</w:t>
      </w:r>
    </w:p>
    <w:p w:rsidR="008F6867" w:rsidRDefault="008F6867" w:rsidP="008F6867">
      <w:pPr>
        <w:snapToGrid w:val="0"/>
        <w:spacing w:line="240" w:lineRule="atLeast"/>
        <w:ind w:left="480" w:firstLine="228"/>
        <w:textAlignment w:val="auto"/>
        <w:rPr>
          <w:rFonts w:ascii="標楷體" w:eastAsia="標楷體" w:hAnsi="標楷體" w:cs="Times New Roman"/>
          <w:lang w:bidi="ar-SA"/>
        </w:rPr>
      </w:pPr>
      <w:r>
        <w:rPr>
          <w:rFonts w:ascii="標楷體" w:eastAsia="標楷體" w:hAnsi="標楷體" w:cs="Times New Roman"/>
          <w:lang w:bidi="ar-SA"/>
        </w:rPr>
        <w:t>(二)獎勵人數及獎勵金：</w:t>
      </w:r>
    </w:p>
    <w:p w:rsidR="008F6867" w:rsidRDefault="008F6867" w:rsidP="008F6867">
      <w:pPr>
        <w:snapToGrid w:val="0"/>
        <w:spacing w:line="240" w:lineRule="atLeast"/>
        <w:ind w:left="710" w:firstLine="566"/>
        <w:textAlignment w:val="auto"/>
        <w:rPr>
          <w:rFonts w:ascii="標楷體" w:eastAsia="標楷體" w:hAnsi="標楷體" w:cs="Times New Roman"/>
          <w:lang w:bidi="ar-SA"/>
        </w:rPr>
      </w:pPr>
      <w:r>
        <w:rPr>
          <w:rFonts w:ascii="標楷體" w:eastAsia="標楷體" w:hAnsi="標楷體" w:cs="Times New Roman"/>
          <w:lang w:bidi="ar-SA"/>
        </w:rPr>
        <w:t>1.獎勵人數：每年至多三人。</w:t>
      </w:r>
    </w:p>
    <w:p w:rsidR="008F6867" w:rsidRDefault="008F6867" w:rsidP="008F6867">
      <w:pPr>
        <w:snapToGrid w:val="0"/>
        <w:spacing w:line="240" w:lineRule="atLeast"/>
        <w:ind w:left="710" w:firstLine="566"/>
        <w:textAlignment w:val="auto"/>
        <w:rPr>
          <w:rFonts w:ascii="標楷體" w:eastAsia="標楷體" w:hAnsi="標楷體" w:cs="Times New Roman"/>
          <w:lang w:bidi="ar-SA"/>
        </w:rPr>
      </w:pPr>
      <w:r>
        <w:rPr>
          <w:rFonts w:ascii="標楷體" w:eastAsia="標楷體" w:hAnsi="標楷體" w:cs="Times New Roman"/>
          <w:lang w:bidi="ar-SA"/>
        </w:rPr>
        <w:t>2.獎勵金：每人15萬元。</w:t>
      </w:r>
    </w:p>
    <w:p w:rsidR="008F6867" w:rsidRDefault="008F6867" w:rsidP="008F6867">
      <w:pPr>
        <w:snapToGrid w:val="0"/>
        <w:spacing w:line="240" w:lineRule="atLeast"/>
        <w:ind w:left="710" w:firstLine="566"/>
        <w:textAlignment w:val="auto"/>
        <w:rPr>
          <w:rFonts w:ascii="標楷體" w:eastAsia="標楷體" w:hAnsi="標楷體" w:cs="Times New Roman"/>
          <w:lang w:bidi="ar-SA"/>
        </w:rPr>
      </w:pPr>
      <w:r>
        <w:rPr>
          <w:rFonts w:ascii="標楷體" w:eastAsia="標楷體" w:hAnsi="標楷體" w:cs="Times New Roman"/>
          <w:lang w:bidi="ar-SA"/>
        </w:rPr>
        <w:t>3.獲獎人以獲獎一次為限。</w:t>
      </w:r>
    </w:p>
    <w:p w:rsidR="008F6867" w:rsidRDefault="008F6867" w:rsidP="008F6867">
      <w:pPr>
        <w:snapToGrid w:val="0"/>
        <w:spacing w:line="240" w:lineRule="atLeast"/>
        <w:ind w:left="480" w:firstLine="228"/>
        <w:textAlignment w:val="auto"/>
        <w:rPr>
          <w:rFonts w:ascii="標楷體" w:eastAsia="標楷體" w:hAnsi="標楷體" w:cs="Times New Roman"/>
          <w:lang w:bidi="ar-SA"/>
        </w:rPr>
      </w:pPr>
      <w:r>
        <w:rPr>
          <w:rFonts w:ascii="標楷體" w:eastAsia="標楷體" w:hAnsi="標楷體" w:cs="Times New Roman"/>
          <w:lang w:bidi="ar-SA"/>
        </w:rPr>
        <w:t>(三)申請程序：依工學院公告日期，檢附近五年內研究績效申請。</w:t>
      </w:r>
    </w:p>
    <w:p w:rsidR="008F6867" w:rsidRDefault="008F6867" w:rsidP="008F6867">
      <w:pPr>
        <w:snapToGrid w:val="0"/>
        <w:spacing w:line="240" w:lineRule="atLeast"/>
        <w:ind w:left="1191" w:hanging="482"/>
        <w:textAlignment w:val="auto"/>
        <w:rPr>
          <w:rFonts w:ascii="標楷體" w:eastAsia="標楷體" w:hAnsi="標楷體" w:cs="Times New Roman"/>
          <w:lang w:bidi="ar-SA"/>
        </w:rPr>
      </w:pPr>
      <w:r>
        <w:rPr>
          <w:rFonts w:ascii="標楷體" w:eastAsia="標楷體" w:hAnsi="標楷體" w:cs="Times New Roman"/>
          <w:lang w:bidi="ar-SA"/>
        </w:rPr>
        <w:t>(四)遴選作業：遴選委員會由院長擔任召集人，本院系所主管為委員，會議時需有二分之一以上委員出席，始可開會。</w:t>
      </w:r>
    </w:p>
    <w:p w:rsidR="008F6867" w:rsidRDefault="008F6867" w:rsidP="008F6867">
      <w:pPr>
        <w:snapToGrid w:val="0"/>
        <w:spacing w:line="240" w:lineRule="atLeast"/>
        <w:ind w:left="480"/>
        <w:textAlignment w:val="auto"/>
        <w:rPr>
          <w:rFonts w:ascii="標楷體" w:eastAsia="標楷體" w:hAnsi="標楷體" w:cs="Times New Roman"/>
          <w:lang w:bidi="ar-SA"/>
        </w:rPr>
      </w:pPr>
    </w:p>
    <w:p w:rsidR="008F6867" w:rsidRDefault="008F6867" w:rsidP="008F6867">
      <w:pPr>
        <w:numPr>
          <w:ilvl w:val="0"/>
          <w:numId w:val="2"/>
        </w:numPr>
        <w:snapToGrid w:val="0"/>
        <w:spacing w:line="240" w:lineRule="atLeast"/>
        <w:textAlignment w:val="auto"/>
        <w:rPr>
          <w:rFonts w:ascii="標楷體" w:eastAsia="標楷體" w:hAnsi="標楷體" w:cs="Times New Roman"/>
          <w:lang w:bidi="ar-SA"/>
        </w:rPr>
      </w:pPr>
      <w:r>
        <w:rPr>
          <w:rFonts w:ascii="標楷體" w:eastAsia="標楷體" w:hAnsi="標楷體" w:cs="Times New Roman"/>
          <w:lang w:bidi="ar-SA"/>
        </w:rPr>
        <w:t>經費來源：工學院新進教師獎勵由工學院管理費</w:t>
      </w:r>
      <w:r>
        <w:rPr>
          <w:rFonts w:ascii="標楷體" w:eastAsia="標楷體" w:hAnsi="標楷體" w:cs="Times New Roman" w:hint="eastAsia"/>
          <w:lang w:bidi="ar-SA"/>
        </w:rPr>
        <w:t>、</w:t>
      </w:r>
      <w:r w:rsidRPr="00CE357B">
        <w:rPr>
          <w:rFonts w:ascii="標楷體" w:eastAsia="標楷體" w:hAnsi="標楷體" w:cs="Times New Roman" w:hint="eastAsia"/>
          <w:color w:val="FF0000"/>
          <w:u w:val="single"/>
          <w:lang w:bidi="ar-SA"/>
        </w:rPr>
        <w:t>結</w:t>
      </w:r>
      <w:r>
        <w:rPr>
          <w:rFonts w:ascii="標楷體" w:eastAsia="標楷體" w:hAnsi="標楷體" w:cs="Times New Roman"/>
          <w:lang w:bidi="ar-SA"/>
        </w:rPr>
        <w:t>餘款</w:t>
      </w:r>
      <w:r>
        <w:rPr>
          <w:rFonts w:ascii="標楷體" w:eastAsia="標楷體" w:hAnsi="標楷體" w:cs="Times New Roman" w:hint="eastAsia"/>
          <w:lang w:bidi="ar-SA"/>
        </w:rPr>
        <w:t>及</w:t>
      </w:r>
      <w:r w:rsidRPr="006550D6">
        <w:rPr>
          <w:rFonts w:ascii="標楷體" w:eastAsia="標楷體" w:hAnsi="標楷體" w:cs="Times New Roman" w:hint="eastAsia"/>
          <w:lang w:bidi="ar-SA"/>
        </w:rPr>
        <w:t>受贈款</w:t>
      </w:r>
      <w:r>
        <w:rPr>
          <w:rFonts w:ascii="標楷體" w:eastAsia="標楷體" w:hAnsi="標楷體" w:cs="Times New Roman"/>
          <w:lang w:bidi="ar-SA"/>
        </w:rPr>
        <w:t>支應；工學院年輕學者獎勵由募款之受贈款支應。</w:t>
      </w:r>
    </w:p>
    <w:p w:rsidR="008F6867" w:rsidRDefault="008F6867" w:rsidP="008F6867">
      <w:pPr>
        <w:snapToGrid w:val="0"/>
        <w:spacing w:line="240" w:lineRule="atLeast"/>
        <w:ind w:left="480"/>
        <w:textAlignment w:val="auto"/>
        <w:rPr>
          <w:rFonts w:ascii="標楷體" w:eastAsia="標楷體" w:hAnsi="標楷體" w:cs="Times New Roman"/>
          <w:lang w:bidi="ar-SA"/>
        </w:rPr>
      </w:pPr>
    </w:p>
    <w:p w:rsidR="008F6867" w:rsidRDefault="008F6867" w:rsidP="008F6867">
      <w:pPr>
        <w:numPr>
          <w:ilvl w:val="0"/>
          <w:numId w:val="2"/>
        </w:numPr>
        <w:snapToGrid w:val="0"/>
        <w:spacing w:line="240" w:lineRule="atLeast"/>
        <w:textAlignment w:val="auto"/>
        <w:rPr>
          <w:rFonts w:ascii="標楷體" w:eastAsia="標楷體" w:hAnsi="標楷體" w:cs="Times New Roman"/>
          <w:lang w:bidi="ar-SA"/>
        </w:rPr>
      </w:pPr>
      <w:r>
        <w:rPr>
          <w:rFonts w:ascii="標楷體" w:eastAsia="標楷體" w:hAnsi="標楷體" w:cs="Times New Roman"/>
          <w:lang w:bidi="ar-SA"/>
        </w:rPr>
        <w:t>本要點經本院主管會議通過，經行政會議及校務基金管理委員會通過後實施，修正時亦同。</w:t>
      </w:r>
    </w:p>
    <w:p w:rsidR="008F6867" w:rsidRDefault="008F6867" w:rsidP="008F6867">
      <w:pPr>
        <w:snapToGrid w:val="0"/>
        <w:spacing w:line="240" w:lineRule="atLeast"/>
        <w:textAlignment w:val="auto"/>
        <w:rPr>
          <w:rFonts w:ascii="標楷體" w:eastAsia="標楷體" w:hAnsi="標楷體" w:cs="Times New Roman"/>
          <w:lang w:bidi="ar-SA"/>
        </w:rPr>
      </w:pPr>
    </w:p>
    <w:p w:rsidR="008F6867" w:rsidRDefault="008F6867" w:rsidP="008F6867">
      <w:pPr>
        <w:snapToGrid w:val="0"/>
        <w:spacing w:line="240" w:lineRule="atLeast"/>
        <w:textAlignment w:val="auto"/>
        <w:rPr>
          <w:rFonts w:ascii="標楷體" w:eastAsia="標楷體" w:hAnsi="標楷體" w:cs="Times New Roman"/>
          <w:lang w:bidi="ar-SA"/>
        </w:rPr>
      </w:pPr>
    </w:p>
    <w:p w:rsidR="008F6867" w:rsidRDefault="008F6867" w:rsidP="008F6867">
      <w:pPr>
        <w:pStyle w:val="Standard"/>
        <w:snapToGrid w:val="0"/>
        <w:spacing w:line="240" w:lineRule="atLeast"/>
        <w:rPr>
          <w:rFonts w:ascii="標楷體" w:eastAsia="標楷體" w:hAnsi="標楷體" w:cs="標楷體"/>
          <w:sz w:val="32"/>
          <w:szCs w:val="32"/>
        </w:rPr>
      </w:pPr>
    </w:p>
    <w:p w:rsidR="008F6867" w:rsidRDefault="008F6867" w:rsidP="008F6867">
      <w:pPr>
        <w:pStyle w:val="Standard"/>
        <w:snapToGrid w:val="0"/>
        <w:spacing w:line="240" w:lineRule="atLeast"/>
        <w:rPr>
          <w:rFonts w:ascii="標楷體" w:eastAsia="標楷體" w:hAnsi="標楷體" w:cs="標楷體"/>
          <w:sz w:val="32"/>
          <w:szCs w:val="32"/>
        </w:rPr>
      </w:pPr>
    </w:p>
    <w:p w:rsidR="008F6867" w:rsidRDefault="008F6867" w:rsidP="008F6867">
      <w:pPr>
        <w:pStyle w:val="Standard"/>
        <w:snapToGrid w:val="0"/>
        <w:spacing w:line="240" w:lineRule="atLeast"/>
        <w:rPr>
          <w:rFonts w:ascii="標楷體" w:eastAsia="標楷體" w:hAnsi="標楷體" w:cs="標楷體"/>
          <w:sz w:val="32"/>
          <w:szCs w:val="32"/>
        </w:rPr>
      </w:pPr>
    </w:p>
    <w:p w:rsidR="008F6867" w:rsidRDefault="008F6867" w:rsidP="008F6867">
      <w:pPr>
        <w:pStyle w:val="Standard"/>
        <w:snapToGrid w:val="0"/>
        <w:spacing w:line="240" w:lineRule="atLeast"/>
        <w:rPr>
          <w:rFonts w:ascii="標楷體" w:eastAsia="標楷體" w:hAnsi="標楷體" w:cs="標楷體"/>
          <w:sz w:val="32"/>
          <w:szCs w:val="32"/>
        </w:rPr>
      </w:pPr>
    </w:p>
    <w:p w:rsidR="008B772E" w:rsidRDefault="008B772E" w:rsidP="008F6867">
      <w:pPr>
        <w:pStyle w:val="Standard"/>
        <w:snapToGrid w:val="0"/>
        <w:spacing w:line="240" w:lineRule="atLeast"/>
        <w:rPr>
          <w:rFonts w:ascii="標楷體" w:eastAsia="標楷體" w:hAnsi="標楷體" w:cs="標楷體"/>
          <w:sz w:val="32"/>
          <w:szCs w:val="32"/>
        </w:rPr>
      </w:pPr>
    </w:p>
    <w:p w:rsidR="008B772E" w:rsidRDefault="008B772E" w:rsidP="008F6867">
      <w:pPr>
        <w:pStyle w:val="Standard"/>
        <w:snapToGrid w:val="0"/>
        <w:spacing w:line="240" w:lineRule="atLeast"/>
        <w:rPr>
          <w:rFonts w:ascii="標楷體" w:eastAsia="標楷體" w:hAnsi="標楷體" w:cs="標楷體"/>
          <w:sz w:val="32"/>
          <w:szCs w:val="32"/>
        </w:rPr>
      </w:pPr>
    </w:p>
    <w:p w:rsidR="008B772E" w:rsidRDefault="008B772E" w:rsidP="008F6867">
      <w:pPr>
        <w:pStyle w:val="Standard"/>
        <w:snapToGrid w:val="0"/>
        <w:spacing w:line="240" w:lineRule="atLeast"/>
        <w:rPr>
          <w:rFonts w:ascii="標楷體" w:eastAsia="標楷體" w:hAnsi="標楷體" w:cs="標楷體"/>
          <w:sz w:val="32"/>
          <w:szCs w:val="32"/>
        </w:rPr>
      </w:pPr>
    </w:p>
    <w:p w:rsidR="008B772E" w:rsidRDefault="008B772E" w:rsidP="008F6867">
      <w:pPr>
        <w:pStyle w:val="Standard"/>
        <w:snapToGrid w:val="0"/>
        <w:spacing w:line="240" w:lineRule="atLeast"/>
        <w:rPr>
          <w:rFonts w:ascii="標楷體" w:eastAsia="標楷體" w:hAnsi="標楷體" w:cs="標楷體"/>
          <w:sz w:val="32"/>
          <w:szCs w:val="32"/>
        </w:rPr>
      </w:pPr>
    </w:p>
    <w:p w:rsidR="008F6867" w:rsidRDefault="008F6867" w:rsidP="008F6867">
      <w:pPr>
        <w:pStyle w:val="Standard"/>
        <w:snapToGrid w:val="0"/>
        <w:spacing w:line="240" w:lineRule="atLeast"/>
        <w:rPr>
          <w:rFonts w:ascii="標楷體" w:eastAsia="標楷體" w:hAnsi="標楷體" w:cs="標楷體"/>
          <w:sz w:val="32"/>
          <w:szCs w:val="32"/>
        </w:rPr>
      </w:pPr>
    </w:p>
    <w:p w:rsidR="008F6867" w:rsidRPr="00177C0D" w:rsidRDefault="008F6867" w:rsidP="008F6867">
      <w:pPr>
        <w:autoSpaceDE w:val="0"/>
        <w:adjustRightInd w:val="0"/>
        <w:spacing w:line="400" w:lineRule="exact"/>
        <w:jc w:val="center"/>
        <w:rPr>
          <w:rFonts w:ascii="Arial" w:eastAsia="標楷體" w:hAnsi="Arial"/>
          <w:b/>
          <w:color w:val="FF0000"/>
          <w:kern w:val="0"/>
          <w:sz w:val="36"/>
          <w:szCs w:val="36"/>
        </w:rPr>
      </w:pPr>
      <w:r w:rsidRPr="003D5043">
        <w:rPr>
          <w:rFonts w:ascii="Arial" w:eastAsia="標楷體" w:hAnsi="Arial" w:hint="eastAsia"/>
          <w:b/>
          <w:sz w:val="36"/>
          <w:szCs w:val="36"/>
        </w:rPr>
        <w:t>國立中山大學工學院</w:t>
      </w:r>
      <w:r>
        <w:rPr>
          <w:rFonts w:ascii="Arial" w:eastAsia="標楷體" w:hAnsi="Arial" w:hint="eastAsia"/>
          <w:b/>
          <w:kern w:val="0"/>
          <w:sz w:val="36"/>
          <w:szCs w:val="36"/>
        </w:rPr>
        <w:t>年輕學者獎申請表</w:t>
      </w:r>
    </w:p>
    <w:p w:rsidR="008F6867" w:rsidRPr="003D5043" w:rsidRDefault="008F6867" w:rsidP="008F6867">
      <w:pPr>
        <w:autoSpaceDE w:val="0"/>
        <w:adjustRightInd w:val="0"/>
        <w:spacing w:line="400" w:lineRule="exact"/>
        <w:jc w:val="center"/>
        <w:rPr>
          <w:rFonts w:ascii="Arial" w:eastAsia="標楷體" w:hAnsi="Arial"/>
          <w:b/>
          <w:sz w:val="36"/>
          <w:szCs w:val="36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1"/>
        <w:gridCol w:w="1985"/>
        <w:gridCol w:w="1275"/>
        <w:gridCol w:w="1985"/>
        <w:gridCol w:w="1134"/>
        <w:gridCol w:w="2551"/>
      </w:tblGrid>
      <w:tr w:rsidR="008F6867" w:rsidRPr="003D5043" w:rsidTr="008774B6">
        <w:trPr>
          <w:cantSplit/>
          <w:trHeight w:val="680"/>
          <w:jc w:val="center"/>
        </w:trPr>
        <w:tc>
          <w:tcPr>
            <w:tcW w:w="1271" w:type="dxa"/>
            <w:vAlign w:val="center"/>
          </w:tcPr>
          <w:p w:rsidR="008F6867" w:rsidRPr="00C764C0" w:rsidRDefault="008F6867" w:rsidP="008774B6">
            <w:pPr>
              <w:rPr>
                <w:rFonts w:ascii="標楷體" w:eastAsia="標楷體" w:hAnsi="標楷體"/>
                <w:sz w:val="28"/>
              </w:rPr>
            </w:pPr>
            <w:r w:rsidRPr="00C764C0">
              <w:rPr>
                <w:rFonts w:ascii="標楷體" w:eastAsia="標楷體" w:hAnsi="標楷體" w:hint="eastAsia"/>
                <w:sz w:val="28"/>
              </w:rPr>
              <w:t>姓</w:t>
            </w:r>
            <w:r>
              <w:rPr>
                <w:rFonts w:ascii="標楷體" w:eastAsia="標楷體" w:hAnsi="標楷體" w:hint="eastAsia"/>
                <w:sz w:val="28"/>
              </w:rPr>
              <w:t xml:space="preserve">    </w:t>
            </w:r>
            <w:r w:rsidRPr="00C764C0">
              <w:rPr>
                <w:rFonts w:ascii="標楷體" w:eastAsia="標楷體" w:hAnsi="標楷體" w:hint="eastAsia"/>
                <w:sz w:val="28"/>
              </w:rPr>
              <w:t>名</w:t>
            </w:r>
          </w:p>
        </w:tc>
        <w:tc>
          <w:tcPr>
            <w:tcW w:w="1985" w:type="dxa"/>
            <w:vAlign w:val="center"/>
          </w:tcPr>
          <w:p w:rsidR="008F6867" w:rsidRPr="00C764C0" w:rsidRDefault="008F6867" w:rsidP="008774B6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75" w:type="dxa"/>
            <w:vAlign w:val="center"/>
          </w:tcPr>
          <w:p w:rsidR="008F6867" w:rsidRDefault="008F6867" w:rsidP="008774B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系    </w:t>
            </w:r>
            <w:r w:rsidRPr="00C764C0">
              <w:rPr>
                <w:rFonts w:ascii="標楷體" w:eastAsia="標楷體" w:hAnsi="標楷體" w:hint="eastAsia"/>
                <w:sz w:val="28"/>
              </w:rPr>
              <w:t>所</w:t>
            </w:r>
          </w:p>
          <w:p w:rsidR="008F6867" w:rsidRPr="00C764C0" w:rsidRDefault="008F6867" w:rsidP="008774B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    程</w:t>
            </w:r>
          </w:p>
        </w:tc>
        <w:tc>
          <w:tcPr>
            <w:tcW w:w="1985" w:type="dxa"/>
            <w:vAlign w:val="center"/>
          </w:tcPr>
          <w:p w:rsidR="008F6867" w:rsidRPr="00C764C0" w:rsidRDefault="008F6867" w:rsidP="008774B6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8F6867" w:rsidRPr="00C764C0" w:rsidRDefault="008F6867" w:rsidP="008774B6">
            <w:pPr>
              <w:rPr>
                <w:rFonts w:ascii="標楷體" w:eastAsia="標楷體" w:hAnsi="標楷體"/>
                <w:sz w:val="28"/>
              </w:rPr>
            </w:pPr>
            <w:r w:rsidRPr="00C764C0">
              <w:rPr>
                <w:rFonts w:ascii="標楷體" w:eastAsia="標楷體" w:hAnsi="標楷體" w:hint="eastAsia"/>
                <w:sz w:val="28"/>
              </w:rPr>
              <w:t>職</w:t>
            </w:r>
            <w:r>
              <w:rPr>
                <w:rFonts w:ascii="標楷體" w:eastAsia="標楷體" w:hAnsi="標楷體" w:hint="eastAsia"/>
                <w:sz w:val="28"/>
              </w:rPr>
              <w:t xml:space="preserve">   </w:t>
            </w:r>
            <w:r w:rsidRPr="00C764C0">
              <w:rPr>
                <w:rFonts w:ascii="標楷體" w:eastAsia="標楷體" w:hAnsi="標楷體" w:hint="eastAsia"/>
                <w:sz w:val="28"/>
              </w:rPr>
              <w:t>稱</w:t>
            </w:r>
          </w:p>
        </w:tc>
        <w:tc>
          <w:tcPr>
            <w:tcW w:w="2551" w:type="dxa"/>
            <w:vAlign w:val="center"/>
          </w:tcPr>
          <w:p w:rsidR="008F6867" w:rsidRPr="00C764C0" w:rsidRDefault="008F6867" w:rsidP="008774B6">
            <w:pPr>
              <w:rPr>
                <w:rFonts w:ascii="標楷體" w:eastAsia="標楷體" w:hAnsi="標楷體"/>
              </w:rPr>
            </w:pPr>
            <w:r w:rsidRPr="00C764C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編制內</w:t>
            </w:r>
            <w:r w:rsidRPr="00C764C0">
              <w:rPr>
                <w:rFonts w:ascii="標楷體" w:eastAsia="標楷體" w:hAnsi="標楷體"/>
              </w:rPr>
              <w:t>專任副教授</w:t>
            </w:r>
          </w:p>
          <w:p w:rsidR="008F6867" w:rsidRPr="00C764C0" w:rsidRDefault="008F6867" w:rsidP="008774B6">
            <w:pPr>
              <w:rPr>
                <w:rFonts w:ascii="標楷體" w:eastAsia="標楷體" w:hAnsi="標楷體"/>
              </w:rPr>
            </w:pPr>
            <w:r w:rsidRPr="00C764C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編制內</w:t>
            </w:r>
            <w:r w:rsidRPr="00C764C0">
              <w:rPr>
                <w:rFonts w:ascii="標楷體" w:eastAsia="標楷體" w:hAnsi="標楷體"/>
              </w:rPr>
              <w:t>專任</w:t>
            </w:r>
            <w:r w:rsidRPr="00C764C0">
              <w:rPr>
                <w:rFonts w:ascii="標楷體" w:eastAsia="標楷體" w:hAnsi="標楷體" w:hint="eastAsia"/>
              </w:rPr>
              <w:t>助理教授</w:t>
            </w:r>
          </w:p>
        </w:tc>
      </w:tr>
      <w:tr w:rsidR="008F6867" w:rsidRPr="003D5043" w:rsidTr="008774B6">
        <w:trPr>
          <w:cantSplit/>
          <w:trHeight w:val="680"/>
          <w:jc w:val="center"/>
        </w:trPr>
        <w:tc>
          <w:tcPr>
            <w:tcW w:w="1271" w:type="dxa"/>
            <w:vAlign w:val="center"/>
          </w:tcPr>
          <w:p w:rsidR="008F6867" w:rsidRPr="00C764C0" w:rsidRDefault="008F6867" w:rsidP="008774B6">
            <w:pPr>
              <w:rPr>
                <w:rFonts w:ascii="標楷體" w:eastAsia="標楷體" w:hAnsi="標楷體"/>
                <w:sz w:val="28"/>
              </w:rPr>
            </w:pPr>
            <w:r w:rsidRPr="00C764C0">
              <w:rPr>
                <w:rFonts w:ascii="標楷體" w:eastAsia="標楷體" w:hAnsi="標楷體" w:hint="eastAsia"/>
                <w:sz w:val="28"/>
              </w:rPr>
              <w:t>聯絡電話</w:t>
            </w:r>
          </w:p>
        </w:tc>
        <w:tc>
          <w:tcPr>
            <w:tcW w:w="1985" w:type="dxa"/>
            <w:vAlign w:val="center"/>
          </w:tcPr>
          <w:p w:rsidR="008F6867" w:rsidRPr="00C764C0" w:rsidRDefault="008F6867" w:rsidP="008774B6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75" w:type="dxa"/>
            <w:vAlign w:val="center"/>
          </w:tcPr>
          <w:p w:rsidR="008F6867" w:rsidRPr="00946BF9" w:rsidRDefault="008F6867" w:rsidP="008774B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46BF9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5670" w:type="dxa"/>
            <w:gridSpan w:val="3"/>
            <w:vAlign w:val="center"/>
          </w:tcPr>
          <w:p w:rsidR="008F6867" w:rsidRPr="00C764C0" w:rsidRDefault="008F6867" w:rsidP="008774B6">
            <w:pPr>
              <w:rPr>
                <w:rFonts w:ascii="標楷體" w:eastAsia="標楷體" w:hAnsi="標楷體"/>
              </w:rPr>
            </w:pPr>
          </w:p>
        </w:tc>
      </w:tr>
      <w:tr w:rsidR="008F6867" w:rsidRPr="003D5043" w:rsidTr="008774B6">
        <w:trPr>
          <w:cantSplit/>
          <w:trHeight w:val="680"/>
          <w:jc w:val="center"/>
        </w:trPr>
        <w:tc>
          <w:tcPr>
            <w:tcW w:w="1271" w:type="dxa"/>
            <w:vAlign w:val="center"/>
          </w:tcPr>
          <w:p w:rsidR="008F6867" w:rsidRPr="00C764C0" w:rsidRDefault="008F6867" w:rsidP="008774B6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電子信箱</w:t>
            </w:r>
          </w:p>
        </w:tc>
        <w:tc>
          <w:tcPr>
            <w:tcW w:w="8930" w:type="dxa"/>
            <w:gridSpan w:val="5"/>
            <w:vAlign w:val="center"/>
          </w:tcPr>
          <w:p w:rsidR="008F6867" w:rsidRPr="00C764C0" w:rsidRDefault="008F6867" w:rsidP="008774B6">
            <w:pPr>
              <w:rPr>
                <w:rFonts w:ascii="標楷體" w:eastAsia="標楷體" w:hAnsi="標楷體"/>
              </w:rPr>
            </w:pPr>
          </w:p>
        </w:tc>
      </w:tr>
      <w:tr w:rsidR="008F6867" w:rsidRPr="003D5043" w:rsidTr="008774B6">
        <w:trPr>
          <w:cantSplit/>
          <w:trHeight w:val="802"/>
          <w:jc w:val="center"/>
        </w:trPr>
        <w:tc>
          <w:tcPr>
            <w:tcW w:w="10201" w:type="dxa"/>
            <w:gridSpan w:val="6"/>
            <w:vAlign w:val="center"/>
          </w:tcPr>
          <w:p w:rsidR="008F6867" w:rsidRPr="003D5043" w:rsidRDefault="008F6867" w:rsidP="008774B6">
            <w:pPr>
              <w:spacing w:line="240" w:lineRule="atLeast"/>
              <w:jc w:val="center"/>
              <w:rPr>
                <w:rFonts w:ascii="Arial" w:eastAsia="標楷體" w:hAnsi="Arial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申請人</w:t>
            </w:r>
            <w:r>
              <w:rPr>
                <w:rFonts w:ascii="標楷體" w:eastAsia="標楷體" w:hAnsi="標楷體"/>
              </w:rPr>
              <w:t>近五年內研究績效</w:t>
            </w:r>
            <w:r>
              <w:rPr>
                <w:rFonts w:ascii="標楷體" w:eastAsia="標楷體" w:hAnsi="標楷體" w:hint="eastAsia"/>
              </w:rPr>
              <w:t>說明(請檢附相關證明文件)</w:t>
            </w:r>
          </w:p>
        </w:tc>
      </w:tr>
      <w:tr w:rsidR="008F6867" w:rsidRPr="003D5043" w:rsidTr="008774B6">
        <w:trPr>
          <w:cantSplit/>
          <w:trHeight w:val="8379"/>
          <w:jc w:val="center"/>
        </w:trPr>
        <w:tc>
          <w:tcPr>
            <w:tcW w:w="10201" w:type="dxa"/>
            <w:gridSpan w:val="6"/>
            <w:vAlign w:val="center"/>
          </w:tcPr>
          <w:p w:rsidR="008F6867" w:rsidRPr="00C764C0" w:rsidRDefault="008F6867" w:rsidP="008774B6">
            <w:pPr>
              <w:spacing w:line="240" w:lineRule="atLeast"/>
              <w:jc w:val="both"/>
              <w:rPr>
                <w:rFonts w:ascii="Arial" w:eastAsia="標楷體" w:hAnsi="Arial"/>
                <w:sz w:val="28"/>
                <w:szCs w:val="28"/>
              </w:rPr>
            </w:pPr>
          </w:p>
        </w:tc>
      </w:tr>
    </w:tbl>
    <w:p w:rsidR="008F6867" w:rsidRDefault="008F6867" w:rsidP="008F6867">
      <w:pPr>
        <w:autoSpaceDE w:val="0"/>
        <w:adjustRightInd w:val="0"/>
        <w:spacing w:line="0" w:lineRule="atLeast"/>
        <w:rPr>
          <w:rFonts w:ascii="Arial" w:eastAsia="標楷體" w:hAnsi="Arial"/>
          <w:sz w:val="32"/>
          <w:szCs w:val="32"/>
        </w:rPr>
      </w:pPr>
    </w:p>
    <w:p w:rsidR="008F6867" w:rsidRPr="002A59E6" w:rsidRDefault="008F6867" w:rsidP="008F6867">
      <w:pPr>
        <w:autoSpaceDE w:val="0"/>
        <w:adjustRightInd w:val="0"/>
        <w:spacing w:line="0" w:lineRule="atLeast"/>
        <w:rPr>
          <w:rFonts w:ascii="Arial" w:eastAsia="標楷體" w:hAnsi="Arial"/>
          <w:sz w:val="28"/>
          <w:szCs w:val="32"/>
        </w:rPr>
      </w:pPr>
      <w:r w:rsidRPr="002A59E6">
        <w:rPr>
          <w:rFonts w:ascii="Arial" w:eastAsia="標楷體" w:hAnsi="Arial" w:hint="eastAsia"/>
          <w:sz w:val="28"/>
          <w:szCs w:val="32"/>
        </w:rPr>
        <w:t>申請人簽章</w:t>
      </w:r>
      <w:r>
        <w:rPr>
          <w:rFonts w:ascii="Arial" w:eastAsia="標楷體" w:hAnsi="Arial" w:hint="eastAsia"/>
          <w:sz w:val="28"/>
          <w:szCs w:val="32"/>
        </w:rPr>
        <w:t>：</w:t>
      </w:r>
    </w:p>
    <w:p w:rsidR="008F6867" w:rsidRPr="003D5043" w:rsidRDefault="008F6867" w:rsidP="008F6867">
      <w:pPr>
        <w:autoSpaceDE w:val="0"/>
        <w:adjustRightInd w:val="0"/>
        <w:spacing w:line="0" w:lineRule="atLeast"/>
        <w:rPr>
          <w:rFonts w:ascii="Arial" w:eastAsia="標楷體" w:hAnsi="Arial"/>
          <w:sz w:val="32"/>
          <w:szCs w:val="32"/>
        </w:rPr>
      </w:pPr>
    </w:p>
    <w:p w:rsidR="001E0DBC" w:rsidRPr="008F6867" w:rsidRDefault="008F6867" w:rsidP="008F6867">
      <w:pPr>
        <w:snapToGrid w:val="0"/>
        <w:spacing w:line="240" w:lineRule="atLeast"/>
        <w:ind w:left="560" w:hangingChars="200" w:hanging="560"/>
        <w:rPr>
          <w:rFonts w:ascii="Arial" w:eastAsia="標楷體" w:hAnsi="標楷體"/>
          <w:sz w:val="28"/>
          <w:szCs w:val="32"/>
        </w:rPr>
      </w:pPr>
      <w:r w:rsidRPr="00C764C0">
        <w:rPr>
          <w:rFonts w:ascii="Arial" w:eastAsia="標楷體" w:hAnsi="標楷體" w:hint="eastAsia"/>
          <w:sz w:val="28"/>
          <w:szCs w:val="32"/>
        </w:rPr>
        <w:t>系所</w:t>
      </w:r>
      <w:r>
        <w:rPr>
          <w:rFonts w:ascii="Arial" w:eastAsia="標楷體" w:hAnsi="標楷體" w:hint="eastAsia"/>
          <w:sz w:val="28"/>
          <w:szCs w:val="32"/>
        </w:rPr>
        <w:t>學程</w:t>
      </w:r>
      <w:r w:rsidRPr="00C764C0">
        <w:rPr>
          <w:rFonts w:ascii="Arial" w:eastAsia="標楷體" w:hAnsi="標楷體" w:hint="eastAsia"/>
          <w:sz w:val="28"/>
          <w:szCs w:val="32"/>
        </w:rPr>
        <w:t>主管簽章：</w:t>
      </w:r>
      <w:r w:rsidRPr="00C764C0">
        <w:rPr>
          <w:rFonts w:ascii="Arial" w:eastAsia="標楷體" w:hAnsi="Arial" w:hint="eastAsia"/>
          <w:sz w:val="28"/>
          <w:szCs w:val="32"/>
        </w:rPr>
        <w:t xml:space="preserve">                    </w:t>
      </w:r>
      <w:r>
        <w:rPr>
          <w:rFonts w:ascii="Arial" w:eastAsia="標楷體" w:hAnsi="Arial" w:hint="eastAsia"/>
          <w:sz w:val="28"/>
          <w:szCs w:val="32"/>
        </w:rPr>
        <w:t xml:space="preserve"> </w:t>
      </w:r>
      <w:r>
        <w:rPr>
          <w:rFonts w:ascii="Arial" w:eastAsia="標楷體" w:hAnsi="Arial" w:hint="eastAsia"/>
          <w:sz w:val="28"/>
          <w:szCs w:val="32"/>
        </w:rPr>
        <w:t xml:space="preserve">　</w:t>
      </w:r>
      <w:r w:rsidRPr="00C764C0">
        <w:rPr>
          <w:rFonts w:ascii="Arial" w:eastAsia="標楷體" w:hAnsi="標楷體" w:hint="eastAsia"/>
          <w:sz w:val="28"/>
          <w:szCs w:val="32"/>
        </w:rPr>
        <w:t>日期：</w:t>
      </w:r>
    </w:p>
    <w:sectPr w:rsidR="001E0DBC" w:rsidRPr="008F6867" w:rsidSect="008B772E">
      <w:pgSz w:w="11906" w:h="16838"/>
      <w:pgMar w:top="720" w:right="720" w:bottom="720" w:left="720" w:header="720" w:footer="720" w:gutter="0"/>
      <w:cols w:space="720"/>
      <w:docGrid w:type="lines" w:linePitch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B64" w:rsidRDefault="00E87B64" w:rsidP="006E6EE7">
      <w:r>
        <w:separator/>
      </w:r>
    </w:p>
  </w:endnote>
  <w:endnote w:type="continuationSeparator" w:id="0">
    <w:p w:rsidR="00E87B64" w:rsidRDefault="00E87B64" w:rsidP="006E6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新細明體, PMingLiU">
    <w:charset w:val="00"/>
    <w:family w:val="roman"/>
    <w:pitch w:val="variable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B64" w:rsidRDefault="00E87B64" w:rsidP="006E6EE7">
      <w:r>
        <w:separator/>
      </w:r>
    </w:p>
  </w:footnote>
  <w:footnote w:type="continuationSeparator" w:id="0">
    <w:p w:rsidR="00E87B64" w:rsidRDefault="00E87B64" w:rsidP="006E6E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9B4979"/>
    <w:multiLevelType w:val="multilevel"/>
    <w:tmpl w:val="35F8E960"/>
    <w:lvl w:ilvl="0">
      <w:start w:val="1"/>
      <w:numFmt w:val="taiwaneseCountingThousand"/>
      <w:lvlText w:val="%1、"/>
      <w:lvlJc w:val="left"/>
      <w:pPr>
        <w:ind w:left="622" w:hanging="480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840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" w15:restartNumberingAfterBreak="0">
    <w:nsid w:val="4DE21F9A"/>
    <w:multiLevelType w:val="hybridMultilevel"/>
    <w:tmpl w:val="F056D950"/>
    <w:lvl w:ilvl="0" w:tplc="6F70AB64">
      <w:start w:val="1"/>
      <w:numFmt w:val="taiwaneseCountingThousand"/>
      <w:lvlText w:val="(%1)"/>
      <w:lvlJc w:val="left"/>
      <w:pPr>
        <w:ind w:left="1190" w:hanging="480"/>
      </w:pPr>
      <w:rPr>
        <w:rFonts w:hint="eastAsia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rawingGridVerticalSpacing w:val="304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867"/>
    <w:rsid w:val="001401AA"/>
    <w:rsid w:val="001E0DBC"/>
    <w:rsid w:val="00256E80"/>
    <w:rsid w:val="00334E9B"/>
    <w:rsid w:val="00392732"/>
    <w:rsid w:val="003C5CE4"/>
    <w:rsid w:val="006E6EE7"/>
    <w:rsid w:val="007F3636"/>
    <w:rsid w:val="00810C52"/>
    <w:rsid w:val="008B772E"/>
    <w:rsid w:val="008F6867"/>
    <w:rsid w:val="009156E5"/>
    <w:rsid w:val="00992453"/>
    <w:rsid w:val="00D06EB2"/>
    <w:rsid w:val="00D0723E"/>
    <w:rsid w:val="00E87B64"/>
    <w:rsid w:val="00FA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72D1A00-BF5D-4102-9999-DA7096AE2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F6867"/>
    <w:pPr>
      <w:widowControl w:val="0"/>
      <w:autoSpaceDN w:val="0"/>
      <w:textAlignment w:val="baseline"/>
    </w:pPr>
    <w:rPr>
      <w:rFonts w:ascii="Liberation Serif" w:eastAsia="新細明體" w:hAnsi="Liberation Serif" w:cs="Lucida Sans"/>
      <w:kern w:val="3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F6867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paragraph" w:styleId="a3">
    <w:name w:val="List Paragraph"/>
    <w:basedOn w:val="a"/>
    <w:uiPriority w:val="34"/>
    <w:qFormat/>
    <w:rsid w:val="008F6867"/>
    <w:pPr>
      <w:ind w:left="480"/>
    </w:pPr>
    <w:rPr>
      <w:rFonts w:cs="Mangal"/>
      <w:szCs w:val="21"/>
    </w:rPr>
  </w:style>
  <w:style w:type="paragraph" w:styleId="a4">
    <w:name w:val="header"/>
    <w:basedOn w:val="a"/>
    <w:link w:val="a5"/>
    <w:uiPriority w:val="99"/>
    <w:unhideWhenUsed/>
    <w:rsid w:val="006E6EE7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5">
    <w:name w:val="頁首 字元"/>
    <w:basedOn w:val="a0"/>
    <w:link w:val="a4"/>
    <w:uiPriority w:val="99"/>
    <w:rsid w:val="006E6EE7"/>
    <w:rPr>
      <w:rFonts w:ascii="Liberation Serif" w:eastAsia="新細明體" w:hAnsi="Liberation Serif" w:cs="Mangal"/>
      <w:kern w:val="3"/>
      <w:sz w:val="20"/>
      <w:szCs w:val="18"/>
      <w:lang w:bidi="hi-IN"/>
    </w:rPr>
  </w:style>
  <w:style w:type="paragraph" w:styleId="a6">
    <w:name w:val="footer"/>
    <w:basedOn w:val="a"/>
    <w:link w:val="a7"/>
    <w:uiPriority w:val="99"/>
    <w:unhideWhenUsed/>
    <w:rsid w:val="006E6EE7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7">
    <w:name w:val="頁尾 字元"/>
    <w:basedOn w:val="a0"/>
    <w:link w:val="a6"/>
    <w:uiPriority w:val="99"/>
    <w:rsid w:val="006E6EE7"/>
    <w:rPr>
      <w:rFonts w:ascii="Liberation Serif" w:eastAsia="新細明體" w:hAnsi="Liberation Serif" w:cs="Mangal"/>
      <w:kern w:val="3"/>
      <w:sz w:val="20"/>
      <w:szCs w:val="18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2026-05-20T00:45:00Z</dcterms:created>
  <dcterms:modified xsi:type="dcterms:W3CDTF">2026-05-27T06:14:00Z</dcterms:modified>
</cp:coreProperties>
</file>