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D16C" w14:textId="1FDFFC61" w:rsidR="00A70C46" w:rsidRPr="00280E29" w:rsidRDefault="00C1769F" w:rsidP="00583485">
      <w:pPr>
        <w:adjustRightInd w:val="0"/>
        <w:snapToGrid w:val="0"/>
        <w:spacing w:beforeLines="30" w:before="72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0E29">
        <w:rPr>
          <w:rFonts w:ascii="Times New Roman" w:eastAsia="標楷體" w:hAnsi="Times New Roman" w:cs="Times New Roman" w:hint="eastAsia"/>
          <w:b/>
          <w:sz w:val="36"/>
          <w:szCs w:val="36"/>
        </w:rPr>
        <w:t>國立中山大學工學院優良導師遴選要點</w:t>
      </w:r>
    </w:p>
    <w:p w14:paraId="468E13E1" w14:textId="7F45CFB0" w:rsidR="001D45D8" w:rsidRPr="00280E29" w:rsidRDefault="00583485" w:rsidP="00583485">
      <w:pPr>
        <w:adjustRightInd w:val="0"/>
        <w:snapToGrid w:val="0"/>
        <w:spacing w:beforeLines="30" w:before="72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0E29">
        <w:rPr>
          <w:rFonts w:ascii="Times New Roman" w:eastAsia="標楷體" w:hAnsi="Times New Roman" w:cs="Times New Roman"/>
          <w:b/>
          <w:sz w:val="36"/>
          <w:szCs w:val="36"/>
        </w:rPr>
        <w:t>Guidelines on Selecting Outstanding Mentors in the College of Engineering</w:t>
      </w:r>
    </w:p>
    <w:p w14:paraId="51C73D4F" w14:textId="7E262A98" w:rsidR="001E3951" w:rsidRPr="00280E29" w:rsidRDefault="00C1769F" w:rsidP="004F485D">
      <w:pPr>
        <w:snapToGrid w:val="0"/>
        <w:spacing w:beforeLines="50" w:before="120"/>
        <w:jc w:val="right"/>
        <w:rPr>
          <w:rFonts w:ascii="Times New Roman" w:eastAsia="標楷體" w:hAnsi="Times New Roman" w:cs="標楷體,Bold"/>
          <w:bCs/>
          <w:kern w:val="0"/>
          <w:sz w:val="20"/>
          <w:szCs w:val="20"/>
        </w:rPr>
      </w:pP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95.5.18 94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學年度第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4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次院務會議通過</w:t>
      </w:r>
    </w:p>
    <w:p w14:paraId="00E1D06E" w14:textId="77777777" w:rsidR="00C1769F" w:rsidRPr="00280E29" w:rsidRDefault="00C1769F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102.5.29 101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次院務會議修正通過</w:t>
      </w:r>
    </w:p>
    <w:p w14:paraId="3464983E" w14:textId="2B7A5D7E" w:rsidR="00C1769F" w:rsidRPr="00280E29" w:rsidRDefault="00C1769F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108.05.28 107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次院務會議通過</w:t>
      </w:r>
    </w:p>
    <w:p w14:paraId="135C3BF3" w14:textId="3A92EE9F" w:rsidR="00C1769F" w:rsidRPr="00280E29" w:rsidRDefault="00C1769F" w:rsidP="004F485D">
      <w:pPr>
        <w:adjustRightInd w:val="0"/>
        <w:snapToGrid w:val="0"/>
        <w:spacing w:beforeLines="50" w:before="120" w:afterLines="100" w:after="240"/>
        <w:contextualSpacing/>
        <w:jc w:val="right"/>
        <w:rPr>
          <w:rFonts w:ascii="Times New Roman" w:eastAsia="新細明體" w:hAnsi="Times New Roman" w:cs="Times New Roman"/>
          <w:sz w:val="20"/>
          <w:szCs w:val="20"/>
        </w:rPr>
      </w:pPr>
      <w:r w:rsidRPr="00280E29">
        <w:rPr>
          <w:rFonts w:ascii="Times New Roman" w:eastAsia="新細明體" w:hAnsi="Times New Roman" w:cs="Times New Roman"/>
          <w:sz w:val="20"/>
          <w:szCs w:val="20"/>
        </w:rPr>
        <w:t xml:space="preserve">Approved at the 4th College </w:t>
      </w:r>
      <w:r w:rsidR="00583485" w:rsidRPr="00280E29">
        <w:rPr>
          <w:rFonts w:ascii="Times New Roman" w:eastAsia="新細明體" w:hAnsi="Times New Roman" w:cs="Times New Roman" w:hint="eastAsia"/>
          <w:sz w:val="20"/>
          <w:szCs w:val="20"/>
        </w:rPr>
        <w:t>Co</w:t>
      </w:r>
      <w:r w:rsidR="00583485" w:rsidRPr="00280E29">
        <w:rPr>
          <w:rFonts w:ascii="Times New Roman" w:eastAsia="新細明體" w:hAnsi="Times New Roman" w:cs="Times New Roman"/>
          <w:sz w:val="20"/>
          <w:szCs w:val="20"/>
        </w:rPr>
        <w:t>uncil</w:t>
      </w:r>
      <w:r w:rsidRPr="00280E29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583485" w:rsidRPr="00280E29">
        <w:rPr>
          <w:rFonts w:ascii="Times New Roman" w:eastAsia="新細明體" w:hAnsi="Times New Roman" w:cs="Times New Roman"/>
          <w:sz w:val="20"/>
          <w:szCs w:val="20"/>
        </w:rPr>
        <w:t>m</w:t>
      </w:r>
      <w:r w:rsidRPr="00280E29">
        <w:rPr>
          <w:rFonts w:ascii="Times New Roman" w:eastAsia="新細明體" w:hAnsi="Times New Roman" w:cs="Times New Roman"/>
          <w:sz w:val="20"/>
          <w:szCs w:val="20"/>
        </w:rPr>
        <w:t>eeting on May 28, 2019</w:t>
      </w:r>
    </w:p>
    <w:p w14:paraId="09B8CAC0" w14:textId="412C9F37" w:rsidR="00C1769F" w:rsidRPr="00280E29" w:rsidRDefault="00C1769F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rFonts w:ascii="標楷體" w:hAnsi="標楷體"/>
          <w:color w:val="auto"/>
          <w:sz w:val="28"/>
          <w:szCs w:val="28"/>
        </w:rPr>
      </w:pPr>
      <w:r w:rsidRPr="00280E29">
        <w:rPr>
          <w:rFonts w:ascii="標楷體" w:hAnsi="標楷體" w:hint="eastAsia"/>
          <w:color w:val="auto"/>
          <w:sz w:val="28"/>
        </w:rPr>
        <w:t>本院為獎勵優良導師，提高教育功能，進而闡揚校園倫理精神，樹立優良校風，依據本校「優良導師遴選要點」訂定本要點。</w:t>
      </w:r>
    </w:p>
    <w:p w14:paraId="642E4A6D" w14:textId="22B26345" w:rsidR="00205072" w:rsidRPr="00280E29" w:rsidRDefault="00C1769F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rFonts w:eastAsia="新細明體"/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The</w:t>
      </w:r>
      <w:r w:rsidR="00583485" w:rsidRPr="00280E29">
        <w:rPr>
          <w:color w:val="auto"/>
          <w:sz w:val="28"/>
          <w:szCs w:val="28"/>
        </w:rPr>
        <w:t xml:space="preserve">se guidelines are formulated in accordance with the University’s </w:t>
      </w:r>
      <w:r w:rsidR="00583485" w:rsidRPr="00280E29">
        <w:rPr>
          <w:i/>
          <w:color w:val="auto"/>
          <w:sz w:val="28"/>
          <w:szCs w:val="28"/>
        </w:rPr>
        <w:t>Guidelines on Selecting Outstanding Mentors</w:t>
      </w:r>
      <w:r w:rsidR="00583485" w:rsidRPr="00280E29">
        <w:rPr>
          <w:color w:val="auto"/>
          <w:sz w:val="28"/>
          <w:szCs w:val="28"/>
        </w:rPr>
        <w:t xml:space="preserve"> to </w:t>
      </w:r>
      <w:r w:rsidR="00D07CAF" w:rsidRPr="00280E29">
        <w:rPr>
          <w:color w:val="auto"/>
          <w:sz w:val="28"/>
          <w:szCs w:val="28"/>
        </w:rPr>
        <w:t xml:space="preserve">recognize outstanding mentors in the College of Engineering (hereinafter referred to as the “College”), </w:t>
      </w:r>
      <w:r w:rsidR="00583485" w:rsidRPr="00280E29">
        <w:rPr>
          <w:color w:val="auto"/>
          <w:sz w:val="28"/>
          <w:szCs w:val="28"/>
        </w:rPr>
        <w:t xml:space="preserve">enhance educational functions, promote the spirit of campus ethics, and </w:t>
      </w:r>
      <w:r w:rsidR="00D07CAF" w:rsidRPr="00280E29">
        <w:rPr>
          <w:color w:val="auto"/>
          <w:sz w:val="28"/>
          <w:szCs w:val="28"/>
        </w:rPr>
        <w:t>foster</w:t>
      </w:r>
      <w:r w:rsidR="00583485" w:rsidRPr="00280E29">
        <w:rPr>
          <w:color w:val="auto"/>
          <w:sz w:val="28"/>
          <w:szCs w:val="28"/>
        </w:rPr>
        <w:t xml:space="preserve"> a positive campus culture. </w:t>
      </w:r>
      <w:r w:rsidRPr="00280E29">
        <w:rPr>
          <w:rFonts w:hint="eastAsia"/>
          <w:color w:val="auto"/>
          <w:sz w:val="28"/>
          <w:szCs w:val="28"/>
        </w:rPr>
        <w:t xml:space="preserve"> </w:t>
      </w:r>
    </w:p>
    <w:p w14:paraId="5166FB5D" w14:textId="02413D6E" w:rsidR="0080449A" w:rsidRPr="00280E29" w:rsidRDefault="00C1769F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rFonts w:ascii="標楷體" w:hAnsi="標楷體"/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本院優良導師資格為</w:t>
      </w:r>
      <w:r w:rsidRPr="00280E29">
        <w:rPr>
          <w:rFonts w:ascii="標楷體" w:hAnsi="標楷體" w:hint="eastAsia"/>
          <w:color w:val="auto"/>
          <w:sz w:val="28"/>
          <w:szCs w:val="28"/>
        </w:rPr>
        <w:t>該學年度現任導師且</w:t>
      </w:r>
      <w:r w:rsidRPr="00280E29">
        <w:rPr>
          <w:rFonts w:hint="eastAsia"/>
          <w:color w:val="auto"/>
          <w:sz w:val="28"/>
          <w:szCs w:val="28"/>
        </w:rPr>
        <w:t>擔任導師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年以上，善盡導師職責，輔導學生有具體事實者。</w:t>
      </w:r>
    </w:p>
    <w:p w14:paraId="160AAAFE" w14:textId="1E469086" w:rsidR="00DD6346" w:rsidRPr="00280E29" w:rsidRDefault="00583485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Mentors serving in the current academic year with more than one year of mentoring experience shall be eligible for selection when they</w:t>
      </w:r>
      <w:r w:rsidR="007E5AA8" w:rsidRPr="00280E29">
        <w:rPr>
          <w:color w:val="auto"/>
          <w:sz w:val="28"/>
          <w:szCs w:val="28"/>
        </w:rPr>
        <w:t xml:space="preserve"> fulfill their duties and demonstrate concrete evidence </w:t>
      </w:r>
      <w:r w:rsidR="007E39B0" w:rsidRPr="00280E29">
        <w:rPr>
          <w:color w:val="auto"/>
          <w:sz w:val="28"/>
          <w:szCs w:val="28"/>
        </w:rPr>
        <w:t>in</w:t>
      </w:r>
      <w:r w:rsidR="007E5AA8" w:rsidRPr="00280E29">
        <w:rPr>
          <w:color w:val="auto"/>
          <w:sz w:val="28"/>
          <w:szCs w:val="28"/>
        </w:rPr>
        <w:t xml:space="preserve"> student mentoring.</w:t>
      </w:r>
    </w:p>
    <w:p w14:paraId="5E3433FA" w14:textId="7E42F206" w:rsidR="00DD6346" w:rsidRPr="00280E29" w:rsidRDefault="00C1769F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36"/>
        </w:rPr>
      </w:pPr>
      <w:r w:rsidRPr="00280E29">
        <w:rPr>
          <w:rFonts w:hint="eastAsia"/>
          <w:color w:val="auto"/>
          <w:sz w:val="28"/>
          <w:szCs w:val="28"/>
        </w:rPr>
        <w:t>推薦小組：</w:t>
      </w:r>
    </w:p>
    <w:p w14:paraId="603426A8" w14:textId="28473D33" w:rsidR="007F1AD0" w:rsidRPr="00280E29" w:rsidRDefault="00736F6E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36"/>
        </w:rPr>
      </w:pPr>
      <w:r w:rsidRPr="00280E29">
        <w:rPr>
          <w:color w:val="auto"/>
          <w:sz w:val="28"/>
          <w:szCs w:val="28"/>
        </w:rPr>
        <w:t xml:space="preserve">Recommendation </w:t>
      </w:r>
      <w:r w:rsidR="0031059F" w:rsidRPr="00280E29">
        <w:rPr>
          <w:color w:val="auto"/>
          <w:sz w:val="28"/>
          <w:szCs w:val="28"/>
        </w:rPr>
        <w:t>C</w:t>
      </w:r>
      <w:r w:rsidRPr="00280E29">
        <w:rPr>
          <w:color w:val="auto"/>
          <w:sz w:val="28"/>
          <w:szCs w:val="28"/>
        </w:rPr>
        <w:t>ommittee</w:t>
      </w:r>
      <w:r w:rsidR="00C1769F" w:rsidRPr="00280E29">
        <w:rPr>
          <w:color w:val="auto"/>
          <w:sz w:val="28"/>
          <w:szCs w:val="28"/>
        </w:rPr>
        <w:t>:</w:t>
      </w:r>
    </w:p>
    <w:p w14:paraId="29BEA2BA" w14:textId="77777777" w:rsidR="007F1AD0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36"/>
        </w:rPr>
      </w:pPr>
      <w:r w:rsidRPr="00280E29">
        <w:rPr>
          <w:rFonts w:hint="eastAsia"/>
          <w:color w:val="auto"/>
          <w:sz w:val="28"/>
          <w:szCs w:val="28"/>
        </w:rPr>
        <w:t>推薦小組由院、所、系主任導師，各系導師代表各</w:t>
      </w:r>
      <w:r w:rsidRPr="00280E29">
        <w:rPr>
          <w:rFonts w:hint="eastAsia"/>
          <w:color w:val="auto"/>
          <w:sz w:val="28"/>
          <w:szCs w:val="28"/>
        </w:rPr>
        <w:t>2</w:t>
      </w:r>
      <w:r w:rsidRPr="00280E29">
        <w:rPr>
          <w:rFonts w:hint="eastAsia"/>
          <w:color w:val="auto"/>
          <w:sz w:val="28"/>
          <w:szCs w:val="28"/>
        </w:rPr>
        <w:t>名及各所導師代表各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名組成，並以院主任導師為召集人。</w:t>
      </w:r>
    </w:p>
    <w:p w14:paraId="05474B7C" w14:textId="2D629D05" w:rsidR="007F1AD0" w:rsidRPr="00280E29" w:rsidRDefault="00C1769F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36"/>
        </w:rPr>
      </w:pPr>
      <w:r w:rsidRPr="00280E29">
        <w:rPr>
          <w:color w:val="auto"/>
          <w:sz w:val="28"/>
          <w:szCs w:val="28"/>
        </w:rPr>
        <w:t xml:space="preserve">The </w:t>
      </w:r>
      <w:r w:rsidR="005B5937" w:rsidRPr="00280E29">
        <w:rPr>
          <w:color w:val="auto"/>
          <w:sz w:val="28"/>
          <w:szCs w:val="28"/>
        </w:rPr>
        <w:t>R</w:t>
      </w:r>
      <w:r w:rsidR="00736F6E" w:rsidRPr="00280E29">
        <w:rPr>
          <w:color w:val="auto"/>
          <w:sz w:val="28"/>
          <w:szCs w:val="28"/>
        </w:rPr>
        <w:t xml:space="preserve">ecommendation </w:t>
      </w:r>
      <w:r w:rsidR="005B5937" w:rsidRPr="00280E29">
        <w:rPr>
          <w:color w:val="auto"/>
          <w:sz w:val="28"/>
          <w:szCs w:val="28"/>
        </w:rPr>
        <w:t>C</w:t>
      </w:r>
      <w:r w:rsidR="00736F6E" w:rsidRPr="00280E29">
        <w:rPr>
          <w:color w:val="auto"/>
          <w:sz w:val="28"/>
          <w:szCs w:val="28"/>
        </w:rPr>
        <w:t>ommittee</w:t>
      </w:r>
      <w:r w:rsidR="0031059F" w:rsidRPr="00280E29">
        <w:rPr>
          <w:color w:val="auto"/>
          <w:sz w:val="28"/>
          <w:szCs w:val="28"/>
        </w:rPr>
        <w:t xml:space="preserve"> (hereinafter referred to as the </w:t>
      </w:r>
      <w:r w:rsidR="00235C41" w:rsidRPr="00280E29">
        <w:rPr>
          <w:color w:val="auto"/>
          <w:sz w:val="28"/>
          <w:szCs w:val="28"/>
        </w:rPr>
        <w:t>“</w:t>
      </w:r>
      <w:r w:rsidR="0031059F" w:rsidRPr="00280E29">
        <w:rPr>
          <w:color w:val="auto"/>
          <w:sz w:val="28"/>
          <w:szCs w:val="28"/>
        </w:rPr>
        <w:t xml:space="preserve">Committee”) </w:t>
      </w:r>
      <w:r w:rsidR="00736F6E" w:rsidRPr="00280E29">
        <w:rPr>
          <w:color w:val="auto"/>
          <w:sz w:val="28"/>
          <w:szCs w:val="28"/>
        </w:rPr>
        <w:t>shall consist of the mentor director</w:t>
      </w:r>
      <w:r w:rsidR="00235C41" w:rsidRPr="00280E29">
        <w:rPr>
          <w:color w:val="auto"/>
          <w:sz w:val="28"/>
          <w:szCs w:val="28"/>
        </w:rPr>
        <w:t>s</w:t>
      </w:r>
      <w:r w:rsidR="00736F6E" w:rsidRPr="00280E29">
        <w:rPr>
          <w:color w:val="auto"/>
          <w:sz w:val="28"/>
          <w:szCs w:val="28"/>
        </w:rPr>
        <w:t xml:space="preserve"> of the </w:t>
      </w:r>
      <w:r w:rsidR="005B5937" w:rsidRPr="00280E29">
        <w:rPr>
          <w:color w:val="auto"/>
          <w:sz w:val="28"/>
          <w:szCs w:val="28"/>
        </w:rPr>
        <w:t>C</w:t>
      </w:r>
      <w:r w:rsidR="0031059F" w:rsidRPr="00280E29">
        <w:rPr>
          <w:color w:val="auto"/>
          <w:sz w:val="28"/>
          <w:szCs w:val="28"/>
        </w:rPr>
        <w:t xml:space="preserve">ollege </w:t>
      </w:r>
      <w:r w:rsidR="00E76A62" w:rsidRPr="00280E29">
        <w:rPr>
          <w:color w:val="auto"/>
          <w:sz w:val="28"/>
          <w:szCs w:val="28"/>
        </w:rPr>
        <w:t>and</w:t>
      </w:r>
      <w:r w:rsidR="005B5937" w:rsidRPr="00280E29">
        <w:rPr>
          <w:color w:val="auto"/>
          <w:sz w:val="28"/>
          <w:szCs w:val="28"/>
        </w:rPr>
        <w:t xml:space="preserve"> individual </w:t>
      </w:r>
      <w:r w:rsidR="00E76A62" w:rsidRPr="00280E29">
        <w:rPr>
          <w:color w:val="auto"/>
          <w:sz w:val="28"/>
          <w:szCs w:val="28"/>
        </w:rPr>
        <w:t>departments/institutes, two representatives from each department, and one representative from each institute, with the mentor director of the College serving as the convener.</w:t>
      </w:r>
      <w:r w:rsidR="00736F6E" w:rsidRPr="00280E29">
        <w:rPr>
          <w:color w:val="auto"/>
          <w:sz w:val="28"/>
          <w:szCs w:val="28"/>
        </w:rPr>
        <w:t xml:space="preserve"> </w:t>
      </w:r>
    </w:p>
    <w:p w14:paraId="082B04A0" w14:textId="3C2C29AB" w:rsidR="00C1769F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推薦小組之成員如為優良導師候選人時，應迴避不得參加開會及投票，其缺額由原單位另行補選。</w:t>
      </w:r>
    </w:p>
    <w:p w14:paraId="177F885C" w14:textId="06BB5D5D" w:rsidR="005835F4" w:rsidRPr="00280E29" w:rsidRDefault="000C47D0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Committee members shall recuse themselves from attending meetings and voting if they are the candidates for outstanding mentors; any vacancies shall be filled by their affiliated unit.</w:t>
      </w:r>
    </w:p>
    <w:p w14:paraId="755D2EEF" w14:textId="1593C3B9" w:rsidR="00C1769F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推薦小組出席委員需達三分之二，方可開會審議並選出優良導師。</w:t>
      </w:r>
    </w:p>
    <w:p w14:paraId="61CDB368" w14:textId="66E66194" w:rsidR="007F1AD0" w:rsidRPr="00280E29" w:rsidRDefault="000C47D0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The Committee shall convene with at least two-thirds of its members in attendance</w:t>
      </w:r>
      <w:r w:rsidR="003152E2" w:rsidRPr="00280E29">
        <w:rPr>
          <w:color w:val="auto"/>
          <w:sz w:val="28"/>
          <w:szCs w:val="28"/>
        </w:rPr>
        <w:t xml:space="preserve"> to select outstanding mentors</w:t>
      </w:r>
      <w:r w:rsidRPr="00280E29">
        <w:rPr>
          <w:color w:val="auto"/>
          <w:sz w:val="28"/>
          <w:szCs w:val="28"/>
        </w:rPr>
        <w:t>.</w:t>
      </w:r>
    </w:p>
    <w:p w14:paraId="00B27446" w14:textId="6A06CCA3" w:rsidR="005835F4" w:rsidRPr="00280E29" w:rsidRDefault="005835F4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遴</w:t>
      </w:r>
      <w:r w:rsidRPr="00280E29">
        <w:rPr>
          <w:rFonts w:hint="eastAsia"/>
          <w:color w:val="auto"/>
          <w:sz w:val="28"/>
          <w:szCs w:val="28"/>
        </w:rPr>
        <w:t>選程序：</w:t>
      </w:r>
    </w:p>
    <w:p w14:paraId="25956EF6" w14:textId="44C31056" w:rsidR="005835F4" w:rsidRPr="00280E29" w:rsidRDefault="005835F4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lastRenderedPageBreak/>
        <w:t xml:space="preserve">Selection </w:t>
      </w:r>
      <w:r w:rsidR="00BA7C12">
        <w:rPr>
          <w:color w:val="auto"/>
          <w:sz w:val="28"/>
          <w:szCs w:val="28"/>
        </w:rPr>
        <w:t>P</w:t>
      </w:r>
      <w:r w:rsidRPr="00280E29">
        <w:rPr>
          <w:color w:val="auto"/>
          <w:sz w:val="28"/>
          <w:szCs w:val="28"/>
        </w:rPr>
        <w:t>rocedure:</w:t>
      </w:r>
    </w:p>
    <w:p w14:paraId="3354C00D" w14:textId="2499B864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各系所推薦至本院優良導師候選人名額如下：每系至多</w:t>
      </w:r>
      <w:r w:rsidRPr="00280E29">
        <w:rPr>
          <w:rFonts w:hint="eastAsia"/>
          <w:color w:val="auto"/>
          <w:sz w:val="28"/>
          <w:szCs w:val="28"/>
        </w:rPr>
        <w:t>2</w:t>
      </w:r>
      <w:r w:rsidRPr="00280E29">
        <w:rPr>
          <w:rFonts w:hint="eastAsia"/>
          <w:color w:val="auto"/>
          <w:sz w:val="28"/>
          <w:szCs w:val="28"/>
        </w:rPr>
        <w:t>名，每所至多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名之候選人。</w:t>
      </w:r>
    </w:p>
    <w:p w14:paraId="265587F7" w14:textId="196B9574" w:rsidR="005835F4" w:rsidRPr="00280E29" w:rsidRDefault="005835F4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 xml:space="preserve">Each department </w:t>
      </w:r>
      <w:r w:rsidR="003152E2" w:rsidRPr="00280E29">
        <w:rPr>
          <w:color w:val="auto"/>
          <w:sz w:val="28"/>
          <w:szCs w:val="28"/>
        </w:rPr>
        <w:t>may</w:t>
      </w:r>
      <w:r w:rsidRPr="00280E29">
        <w:rPr>
          <w:color w:val="auto"/>
          <w:sz w:val="28"/>
          <w:szCs w:val="28"/>
        </w:rPr>
        <w:t xml:space="preserve"> </w:t>
      </w:r>
      <w:r w:rsidR="003152E2" w:rsidRPr="00280E29">
        <w:rPr>
          <w:color w:val="auto"/>
          <w:sz w:val="28"/>
          <w:szCs w:val="28"/>
        </w:rPr>
        <w:t>recommend</w:t>
      </w:r>
      <w:r w:rsidRPr="00280E29">
        <w:rPr>
          <w:color w:val="auto"/>
          <w:sz w:val="28"/>
          <w:szCs w:val="28"/>
        </w:rPr>
        <w:t xml:space="preserve"> up to </w:t>
      </w:r>
      <w:r w:rsidR="003152E2" w:rsidRPr="00280E29">
        <w:rPr>
          <w:color w:val="auto"/>
          <w:sz w:val="28"/>
          <w:szCs w:val="28"/>
        </w:rPr>
        <w:t>two</w:t>
      </w:r>
      <w:r w:rsidRPr="00280E29">
        <w:rPr>
          <w:color w:val="auto"/>
          <w:sz w:val="28"/>
          <w:szCs w:val="28"/>
        </w:rPr>
        <w:t xml:space="preserve"> candidates and each institute up to </w:t>
      </w:r>
      <w:r w:rsidR="003152E2" w:rsidRPr="00280E29">
        <w:rPr>
          <w:color w:val="auto"/>
          <w:sz w:val="28"/>
          <w:szCs w:val="28"/>
        </w:rPr>
        <w:t>one</w:t>
      </w:r>
      <w:r w:rsidRPr="00280E29">
        <w:rPr>
          <w:color w:val="auto"/>
          <w:sz w:val="28"/>
          <w:szCs w:val="28"/>
        </w:rPr>
        <w:t xml:space="preserve"> candidate for </w:t>
      </w:r>
      <w:r w:rsidR="00235C41" w:rsidRPr="00280E29">
        <w:rPr>
          <w:color w:val="auto"/>
          <w:sz w:val="28"/>
          <w:szCs w:val="28"/>
        </w:rPr>
        <w:t xml:space="preserve">College’s </w:t>
      </w:r>
      <w:r w:rsidR="003152E2" w:rsidRPr="00280E29">
        <w:rPr>
          <w:color w:val="auto"/>
          <w:sz w:val="28"/>
          <w:szCs w:val="28"/>
        </w:rPr>
        <w:t>o</w:t>
      </w:r>
      <w:r w:rsidRPr="00280E29">
        <w:rPr>
          <w:color w:val="auto"/>
          <w:sz w:val="28"/>
          <w:szCs w:val="28"/>
        </w:rPr>
        <w:t xml:space="preserve">utstanding </w:t>
      </w:r>
      <w:r w:rsidR="00235C41" w:rsidRPr="00280E29">
        <w:rPr>
          <w:color w:val="auto"/>
          <w:sz w:val="28"/>
          <w:szCs w:val="28"/>
        </w:rPr>
        <w:t>mentors.</w:t>
      </w:r>
    </w:p>
    <w:p w14:paraId="3164608E" w14:textId="2A8D0357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推薦小組委員會對於候選人投票時，得票最高之前六名為本院優良導師。如票數相同，無法定出前六名時，多於或相同於第六名票數者均為本院優良導師，並獲致贈獎牌一面。</w:t>
      </w:r>
    </w:p>
    <w:p w14:paraId="19ECE09B" w14:textId="61FBFFE7" w:rsidR="00993C92" w:rsidRPr="00280E29" w:rsidRDefault="005835F4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The</w:t>
      </w:r>
      <w:r w:rsidR="0054678E" w:rsidRPr="00280E29">
        <w:rPr>
          <w:color w:val="auto"/>
          <w:sz w:val="28"/>
          <w:szCs w:val="28"/>
        </w:rPr>
        <w:t xml:space="preserve"> top</w:t>
      </w:r>
      <w:r w:rsidRPr="00280E29">
        <w:rPr>
          <w:color w:val="auto"/>
          <w:sz w:val="28"/>
          <w:szCs w:val="28"/>
        </w:rPr>
        <w:t xml:space="preserve"> </w:t>
      </w:r>
      <w:r w:rsidR="009D6F7A" w:rsidRPr="00280E29">
        <w:rPr>
          <w:color w:val="auto"/>
          <w:sz w:val="28"/>
          <w:szCs w:val="28"/>
        </w:rPr>
        <w:t xml:space="preserve">six candidates </w:t>
      </w:r>
      <w:r w:rsidR="0054678E" w:rsidRPr="00280E29">
        <w:rPr>
          <w:color w:val="auto"/>
          <w:sz w:val="28"/>
          <w:szCs w:val="28"/>
        </w:rPr>
        <w:t>by</w:t>
      </w:r>
      <w:r w:rsidR="009D6F7A" w:rsidRPr="00280E29">
        <w:rPr>
          <w:color w:val="auto"/>
          <w:sz w:val="28"/>
          <w:szCs w:val="28"/>
        </w:rPr>
        <w:t xml:space="preserve"> number of votes in the Committee shall be recognized as the College’s outstanding mentors. </w:t>
      </w:r>
      <w:r w:rsidR="0054678E" w:rsidRPr="00280E29">
        <w:rPr>
          <w:color w:val="auto"/>
          <w:sz w:val="28"/>
          <w:szCs w:val="28"/>
        </w:rPr>
        <w:t xml:space="preserve">Those tied for the sixth place </w:t>
      </w:r>
      <w:r w:rsidR="009D6F7A" w:rsidRPr="00280E29">
        <w:rPr>
          <w:color w:val="auto"/>
          <w:sz w:val="28"/>
          <w:szCs w:val="28"/>
        </w:rPr>
        <w:t xml:space="preserve">shall be </w:t>
      </w:r>
      <w:r w:rsidR="0054678E" w:rsidRPr="00280E29">
        <w:rPr>
          <w:color w:val="auto"/>
          <w:sz w:val="28"/>
          <w:szCs w:val="28"/>
        </w:rPr>
        <w:t xml:space="preserve">also </w:t>
      </w:r>
      <w:r w:rsidR="009D6F7A" w:rsidRPr="00280E29">
        <w:rPr>
          <w:color w:val="auto"/>
          <w:sz w:val="28"/>
          <w:szCs w:val="28"/>
        </w:rPr>
        <w:t>recognized</w:t>
      </w:r>
      <w:r w:rsidR="004A79EC" w:rsidRPr="00280E29">
        <w:rPr>
          <w:color w:val="auto"/>
          <w:sz w:val="28"/>
          <w:szCs w:val="28"/>
        </w:rPr>
        <w:t xml:space="preserve"> and</w:t>
      </w:r>
      <w:r w:rsidR="009D6F7A" w:rsidRPr="00280E29">
        <w:rPr>
          <w:color w:val="auto"/>
          <w:sz w:val="28"/>
          <w:szCs w:val="28"/>
        </w:rPr>
        <w:t xml:space="preserve"> receive a medal.</w:t>
      </w:r>
    </w:p>
    <w:p w14:paraId="76CE6032" w14:textId="1006BD10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前述票選後，前數名之高票候選人為本院推薦至學校之優良導師候選人。推薦至學校之優良導師候選人名額依本院專任教師名額計算。每三十名專任教師得推薦一名校優良導師候選人，餘數四捨五入。如票數相同，由委員就票數相同者再行投票決定之。若學校調整本院推薦至學校之優良導師候選人名額，則以調整後之名額為準。</w:t>
      </w:r>
    </w:p>
    <w:p w14:paraId="3A3C3E57" w14:textId="7AC0F5A9" w:rsidR="007F1AD0" w:rsidRPr="00280E29" w:rsidRDefault="00A417FB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 xml:space="preserve">The number of candidates recommended for the University’s outstanding mentors shall be determined based on the number of full-time faculty in the College. One candidate shall be recommended for every thirty full-time faculty members, rounding any decimals to the nearest whole number. The aforementioned top candidates by number of votes </w:t>
      </w:r>
      <w:r w:rsidR="00F703D6" w:rsidRPr="00280E29">
        <w:rPr>
          <w:color w:val="auto"/>
          <w:sz w:val="28"/>
          <w:szCs w:val="28"/>
        </w:rPr>
        <w:t xml:space="preserve">shall be recommended by the College </w:t>
      </w:r>
      <w:r w:rsidR="000B486E" w:rsidRPr="00280E29">
        <w:rPr>
          <w:color w:val="auto"/>
          <w:sz w:val="28"/>
          <w:szCs w:val="28"/>
        </w:rPr>
        <w:t xml:space="preserve">in order </w:t>
      </w:r>
      <w:r w:rsidR="00F703D6" w:rsidRPr="00280E29">
        <w:rPr>
          <w:color w:val="auto"/>
          <w:sz w:val="28"/>
          <w:szCs w:val="28"/>
        </w:rPr>
        <w:t>as the candidates for the University’s outstanding mentors.</w:t>
      </w:r>
      <w:r w:rsidR="005835F4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 xml:space="preserve">The </w:t>
      </w:r>
      <w:r w:rsidR="00F703D6" w:rsidRPr="00280E29">
        <w:rPr>
          <w:color w:val="auto"/>
          <w:sz w:val="28"/>
          <w:szCs w:val="28"/>
        </w:rPr>
        <w:t xml:space="preserve">Committee shall vote again </w:t>
      </w:r>
      <w:r w:rsidR="000B486E" w:rsidRPr="00280E29">
        <w:rPr>
          <w:color w:val="auto"/>
          <w:sz w:val="28"/>
          <w:szCs w:val="28"/>
        </w:rPr>
        <w:t xml:space="preserve">for those in a tie to </w:t>
      </w:r>
      <w:r w:rsidR="00F703D6" w:rsidRPr="00280E29">
        <w:rPr>
          <w:color w:val="auto"/>
          <w:sz w:val="28"/>
          <w:szCs w:val="28"/>
        </w:rPr>
        <w:t xml:space="preserve">determine the </w:t>
      </w:r>
      <w:r w:rsidR="000B486E" w:rsidRPr="00280E29">
        <w:rPr>
          <w:color w:val="auto"/>
          <w:sz w:val="28"/>
          <w:szCs w:val="28"/>
        </w:rPr>
        <w:t xml:space="preserve">final </w:t>
      </w:r>
      <w:r w:rsidR="007461DF" w:rsidRPr="00280E29">
        <w:rPr>
          <w:color w:val="auto"/>
          <w:sz w:val="28"/>
          <w:szCs w:val="28"/>
        </w:rPr>
        <w:t>recommended</w:t>
      </w:r>
      <w:r w:rsidR="000B486E" w:rsidRPr="00280E29">
        <w:rPr>
          <w:color w:val="auto"/>
          <w:sz w:val="28"/>
          <w:szCs w:val="28"/>
        </w:rPr>
        <w:t xml:space="preserve"> list</w:t>
      </w:r>
      <w:r w:rsidR="00F703D6" w:rsidRPr="00280E29">
        <w:rPr>
          <w:color w:val="auto"/>
          <w:sz w:val="28"/>
          <w:szCs w:val="28"/>
        </w:rPr>
        <w:t xml:space="preserve">. </w:t>
      </w:r>
      <w:r w:rsidR="005835F4" w:rsidRPr="00280E29">
        <w:rPr>
          <w:color w:val="auto"/>
          <w:sz w:val="28"/>
          <w:szCs w:val="28"/>
        </w:rPr>
        <w:t xml:space="preserve">The </w:t>
      </w:r>
      <w:r w:rsidR="006C23B0" w:rsidRPr="00280E29">
        <w:rPr>
          <w:color w:val="auto"/>
          <w:sz w:val="28"/>
          <w:szCs w:val="28"/>
        </w:rPr>
        <w:t xml:space="preserve">College shall follow </w:t>
      </w:r>
      <w:r w:rsidR="007461DF" w:rsidRPr="00280E29">
        <w:rPr>
          <w:color w:val="auto"/>
          <w:sz w:val="28"/>
          <w:szCs w:val="28"/>
        </w:rPr>
        <w:t>a</w:t>
      </w:r>
      <w:r w:rsidR="006C23B0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>new</w:t>
      </w:r>
      <w:r w:rsidR="006C23B0" w:rsidRPr="00280E29">
        <w:rPr>
          <w:color w:val="auto"/>
          <w:sz w:val="28"/>
          <w:szCs w:val="28"/>
        </w:rPr>
        <w:t xml:space="preserve"> quota if the University adjusts </w:t>
      </w:r>
      <w:r w:rsidR="000B486E" w:rsidRPr="00280E29">
        <w:rPr>
          <w:color w:val="auto"/>
          <w:sz w:val="28"/>
          <w:szCs w:val="28"/>
        </w:rPr>
        <w:t>the College quota for</w:t>
      </w:r>
      <w:r w:rsidR="006C23B0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 xml:space="preserve">the University’s </w:t>
      </w:r>
      <w:r w:rsidR="006C23B0" w:rsidRPr="00280E29">
        <w:rPr>
          <w:color w:val="auto"/>
          <w:sz w:val="28"/>
          <w:szCs w:val="28"/>
        </w:rPr>
        <w:t>outstanding</w:t>
      </w:r>
      <w:r w:rsidR="000B486E" w:rsidRPr="00280E29">
        <w:rPr>
          <w:color w:val="auto"/>
          <w:sz w:val="28"/>
          <w:szCs w:val="28"/>
        </w:rPr>
        <w:t xml:space="preserve"> mentors.</w:t>
      </w:r>
      <w:r w:rsidR="006C23B0" w:rsidRPr="00280E29">
        <w:rPr>
          <w:color w:val="auto"/>
          <w:sz w:val="28"/>
          <w:szCs w:val="28"/>
        </w:rPr>
        <w:t xml:space="preserve"> </w:t>
      </w:r>
    </w:p>
    <w:p w14:paraId="7C592950" w14:textId="38268EAC" w:rsidR="005835F4" w:rsidRPr="00280E29" w:rsidRDefault="005835F4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本要點經院務會議通過後實施，修正時亦同。</w:t>
      </w:r>
    </w:p>
    <w:p w14:paraId="6C2709E8" w14:textId="493F0947" w:rsidR="005835F4" w:rsidRPr="00280E29" w:rsidRDefault="005835F4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The</w:t>
      </w:r>
      <w:r w:rsidR="007E39B0" w:rsidRPr="00280E29">
        <w:rPr>
          <w:color w:val="auto"/>
          <w:sz w:val="28"/>
          <w:szCs w:val="28"/>
        </w:rPr>
        <w:t>se guidelines are approved by the College Council before implementation.</w:t>
      </w:r>
      <w:r w:rsidRPr="00280E29">
        <w:rPr>
          <w:color w:val="auto"/>
          <w:sz w:val="28"/>
          <w:szCs w:val="28"/>
        </w:rPr>
        <w:t xml:space="preserve"> Amendments to the</w:t>
      </w:r>
      <w:r w:rsidR="007E39B0" w:rsidRPr="00280E29">
        <w:rPr>
          <w:color w:val="auto"/>
          <w:sz w:val="28"/>
          <w:szCs w:val="28"/>
        </w:rPr>
        <w:t>se guidelines</w:t>
      </w:r>
      <w:r w:rsidRPr="00280E29">
        <w:rPr>
          <w:color w:val="auto"/>
          <w:sz w:val="28"/>
          <w:szCs w:val="28"/>
        </w:rPr>
        <w:t xml:space="preserve"> shall follow the same procedure.</w:t>
      </w:r>
    </w:p>
    <w:sectPr w:rsidR="005835F4" w:rsidRPr="00280E29" w:rsidSect="007F1AD0">
      <w:footerReference w:type="default" r:id="rId8"/>
      <w:pgSz w:w="11910" w:h="16840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4457" w14:textId="77777777" w:rsidR="004E5B24" w:rsidRDefault="004E5B24" w:rsidP="003F39BF">
      <w:r>
        <w:separator/>
      </w:r>
    </w:p>
  </w:endnote>
  <w:endnote w:type="continuationSeparator" w:id="0">
    <w:p w14:paraId="6E255556" w14:textId="77777777" w:rsidR="004E5B24" w:rsidRDefault="004E5B24" w:rsidP="003F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450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9D97A7" w14:textId="6235C415" w:rsidR="009D6F7A" w:rsidRPr="008335B3" w:rsidRDefault="009D6F7A" w:rsidP="008335B3">
        <w:pPr>
          <w:pStyle w:val="a5"/>
          <w:jc w:val="center"/>
        </w:pPr>
        <w:r w:rsidRPr="00DB03A2">
          <w:rPr>
            <w:rFonts w:ascii="Times New Roman" w:hAnsi="Times New Roman" w:cs="Times New Roman"/>
          </w:rPr>
          <w:t xml:space="preserve"> </w:t>
        </w:r>
        <w:r w:rsidRPr="00205072">
          <w:rPr>
            <w:rFonts w:ascii="Times New Roman" w:hAnsi="Times New Roman" w:cs="Times New Roman"/>
          </w:rPr>
          <w:fldChar w:fldCharType="begin"/>
        </w:r>
        <w:r w:rsidRPr="00205072">
          <w:rPr>
            <w:rFonts w:ascii="Times New Roman" w:hAnsi="Times New Roman" w:cs="Times New Roman"/>
          </w:rPr>
          <w:instrText>PAGE   \* MERGEFORMAT</w:instrText>
        </w:r>
        <w:r w:rsidRPr="00205072">
          <w:rPr>
            <w:rFonts w:ascii="Times New Roman" w:hAnsi="Times New Roman" w:cs="Times New Roman"/>
          </w:rPr>
          <w:fldChar w:fldCharType="separate"/>
        </w:r>
        <w:r w:rsidR="000D195D">
          <w:rPr>
            <w:rFonts w:ascii="Times New Roman" w:hAnsi="Times New Roman" w:cs="Times New Roman"/>
            <w:noProof/>
          </w:rPr>
          <w:t>1</w:t>
        </w:r>
        <w:r w:rsidRPr="00205072">
          <w:rPr>
            <w:rFonts w:ascii="Times New Roman" w:hAnsi="Times New Roman" w:cs="Times New Roman"/>
          </w:rPr>
          <w:fldChar w:fldCharType="end"/>
        </w:r>
      </w:p>
      <w:p w14:paraId="51814D30" w14:textId="2700EE3B" w:rsidR="009D6F7A" w:rsidRPr="00205072" w:rsidRDefault="009D6F7A" w:rsidP="00FD185E">
        <w:pPr>
          <w:pStyle w:val="a5"/>
          <w:jc w:val="center"/>
          <w:rPr>
            <w:rFonts w:ascii="Times New Roman" w:hAnsi="Times New Roman" w:cs="Times New Roman"/>
          </w:rPr>
        </w:pPr>
        <w:r w:rsidRPr="00DB03A2">
          <w:rPr>
            <w:rFonts w:ascii="Times New Roman" w:hAnsi="Times New Roman" w:cs="Times New Roman"/>
          </w:rPr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D918" w14:textId="77777777" w:rsidR="004E5B24" w:rsidRDefault="004E5B24" w:rsidP="003F39BF">
      <w:r>
        <w:separator/>
      </w:r>
    </w:p>
  </w:footnote>
  <w:footnote w:type="continuationSeparator" w:id="0">
    <w:p w14:paraId="2AB743A4" w14:textId="77777777" w:rsidR="004E5B24" w:rsidRDefault="004E5B24" w:rsidP="003F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BF"/>
    <w:multiLevelType w:val="hybridMultilevel"/>
    <w:tmpl w:val="3B382132"/>
    <w:lvl w:ilvl="0" w:tplc="51523E1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5316E"/>
    <w:multiLevelType w:val="hybridMultilevel"/>
    <w:tmpl w:val="0B2E6982"/>
    <w:lvl w:ilvl="0" w:tplc="156EA02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00725"/>
    <w:multiLevelType w:val="hybridMultilevel"/>
    <w:tmpl w:val="FC001FA0"/>
    <w:lvl w:ilvl="0" w:tplc="F72CD8B4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B093B"/>
    <w:multiLevelType w:val="hybridMultilevel"/>
    <w:tmpl w:val="2C980B22"/>
    <w:lvl w:ilvl="0" w:tplc="44327EE0">
      <w:start w:val="1"/>
      <w:numFmt w:val="taiwaneseCountingThousand"/>
      <w:lvlText w:val="(%1)"/>
      <w:lvlJc w:val="center"/>
      <w:pPr>
        <w:ind w:left="118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1D6A1F67"/>
    <w:multiLevelType w:val="hybridMultilevel"/>
    <w:tmpl w:val="56321B00"/>
    <w:lvl w:ilvl="0" w:tplc="5EE8538C">
      <w:start w:val="1"/>
      <w:numFmt w:val="decimal"/>
      <w:lvlText w:val="(%1)"/>
      <w:lvlJc w:val="left"/>
      <w:pPr>
        <w:ind w:left="144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6A42616"/>
    <w:multiLevelType w:val="hybridMultilevel"/>
    <w:tmpl w:val="C7B02FC0"/>
    <w:lvl w:ilvl="0" w:tplc="1EDEA05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136422"/>
    <w:multiLevelType w:val="hybridMultilevel"/>
    <w:tmpl w:val="90E6480C"/>
    <w:lvl w:ilvl="0" w:tplc="90B61A46">
      <w:start w:val="1"/>
      <w:numFmt w:val="decimal"/>
      <w:lvlText w:val="(%1)"/>
      <w:lvlJc w:val="right"/>
      <w:pPr>
        <w:ind w:left="1898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3FF67F47"/>
    <w:multiLevelType w:val="hybridMultilevel"/>
    <w:tmpl w:val="139EE72E"/>
    <w:lvl w:ilvl="0" w:tplc="68A29282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B14324"/>
    <w:multiLevelType w:val="hybridMultilevel"/>
    <w:tmpl w:val="3CA4C87A"/>
    <w:lvl w:ilvl="0" w:tplc="D8E8F96C">
      <w:start w:val="2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B7CAA"/>
    <w:multiLevelType w:val="hybridMultilevel"/>
    <w:tmpl w:val="4EACAA5E"/>
    <w:lvl w:ilvl="0" w:tplc="5172FA5A">
      <w:start w:val="1"/>
      <w:numFmt w:val="decimal"/>
      <w:lvlText w:val="%1."/>
      <w:lvlJc w:val="left"/>
      <w:pPr>
        <w:ind w:left="4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0" w15:restartNumberingAfterBreak="0">
    <w:nsid w:val="4E2F2711"/>
    <w:multiLevelType w:val="hybridMultilevel"/>
    <w:tmpl w:val="94A28ED8"/>
    <w:lvl w:ilvl="0" w:tplc="42229D5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3431FD"/>
    <w:multiLevelType w:val="hybridMultilevel"/>
    <w:tmpl w:val="EEF27006"/>
    <w:lvl w:ilvl="0" w:tplc="5EE8538C">
      <w:start w:val="1"/>
      <w:numFmt w:val="decimal"/>
      <w:lvlText w:val="(%1)"/>
      <w:lvlJc w:val="left"/>
      <w:pPr>
        <w:ind w:left="144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D6817A9"/>
    <w:multiLevelType w:val="hybridMultilevel"/>
    <w:tmpl w:val="8BE8E962"/>
    <w:lvl w:ilvl="0" w:tplc="8C366D0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F66770"/>
    <w:multiLevelType w:val="hybridMultilevel"/>
    <w:tmpl w:val="26E0A752"/>
    <w:lvl w:ilvl="0" w:tplc="42229D5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FBDAA5D2">
      <w:start w:val="1"/>
      <w:numFmt w:val="ideographTraditional"/>
      <w:suff w:val="nothing"/>
      <w:lvlText w:val="%2、"/>
      <w:lvlJc w:val="left"/>
      <w:pPr>
        <w:ind w:left="0" w:firstLine="476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B5215E"/>
    <w:multiLevelType w:val="hybridMultilevel"/>
    <w:tmpl w:val="C9704ECA"/>
    <w:lvl w:ilvl="0" w:tplc="3B3E0664">
      <w:start w:val="1"/>
      <w:numFmt w:val="upperRoman"/>
      <w:lvlText w:val="%1."/>
      <w:lvlJc w:val="center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33BCB"/>
    <w:multiLevelType w:val="hybridMultilevel"/>
    <w:tmpl w:val="DABE3F48"/>
    <w:lvl w:ilvl="0" w:tplc="C99857F2">
      <w:start w:val="1"/>
      <w:numFmt w:val="lowerRoman"/>
      <w:lvlText w:val="%1.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960663A"/>
    <w:multiLevelType w:val="hybridMultilevel"/>
    <w:tmpl w:val="2C980B22"/>
    <w:lvl w:ilvl="0" w:tplc="44327EE0">
      <w:start w:val="1"/>
      <w:numFmt w:val="taiwaneseCountingThousand"/>
      <w:lvlText w:val="(%1)"/>
      <w:lvlJc w:val="center"/>
      <w:pPr>
        <w:ind w:left="118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6D675B29"/>
    <w:multiLevelType w:val="hybridMultilevel"/>
    <w:tmpl w:val="739493F6"/>
    <w:lvl w:ilvl="0" w:tplc="C99857F2">
      <w:start w:val="1"/>
      <w:numFmt w:val="lowerRoman"/>
      <w:lvlText w:val="%1.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F7D5C5C"/>
    <w:multiLevelType w:val="hybridMultilevel"/>
    <w:tmpl w:val="EE48CED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90E5A41"/>
    <w:multiLevelType w:val="hybridMultilevel"/>
    <w:tmpl w:val="35B60F5E"/>
    <w:lvl w:ilvl="0" w:tplc="ACB63D8A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891AD5"/>
    <w:multiLevelType w:val="hybridMultilevel"/>
    <w:tmpl w:val="90E6480C"/>
    <w:lvl w:ilvl="0" w:tplc="90B61A46">
      <w:start w:val="1"/>
      <w:numFmt w:val="decimal"/>
      <w:lvlText w:val="(%1)"/>
      <w:lvlJc w:val="right"/>
      <w:pPr>
        <w:ind w:left="1898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7E391CFC"/>
    <w:multiLevelType w:val="hybridMultilevel"/>
    <w:tmpl w:val="8A382094"/>
    <w:lvl w:ilvl="0" w:tplc="3B3E0664">
      <w:start w:val="1"/>
      <w:numFmt w:val="upperRoman"/>
      <w:lvlText w:val="%1."/>
      <w:lvlJc w:val="center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8067957">
    <w:abstractNumId w:val="8"/>
  </w:num>
  <w:num w:numId="2" w16cid:durableId="1610307893">
    <w:abstractNumId w:val="19"/>
  </w:num>
  <w:num w:numId="3" w16cid:durableId="61485212">
    <w:abstractNumId w:val="13"/>
  </w:num>
  <w:num w:numId="4" w16cid:durableId="461844152">
    <w:abstractNumId w:val="7"/>
  </w:num>
  <w:num w:numId="5" w16cid:durableId="673069782">
    <w:abstractNumId w:val="21"/>
  </w:num>
  <w:num w:numId="6" w16cid:durableId="1420248188">
    <w:abstractNumId w:val="9"/>
  </w:num>
  <w:num w:numId="7" w16cid:durableId="1851868400">
    <w:abstractNumId w:val="11"/>
  </w:num>
  <w:num w:numId="8" w16cid:durableId="1055815099">
    <w:abstractNumId w:val="5"/>
  </w:num>
  <w:num w:numId="9" w16cid:durableId="897518604">
    <w:abstractNumId w:val="18"/>
  </w:num>
  <w:num w:numId="10" w16cid:durableId="1970471319">
    <w:abstractNumId w:val="4"/>
  </w:num>
  <w:num w:numId="11" w16cid:durableId="1065375650">
    <w:abstractNumId w:val="0"/>
  </w:num>
  <w:num w:numId="12" w16cid:durableId="1595087185">
    <w:abstractNumId w:val="12"/>
  </w:num>
  <w:num w:numId="13" w16cid:durableId="484318179">
    <w:abstractNumId w:val="2"/>
  </w:num>
  <w:num w:numId="14" w16cid:durableId="1859156923">
    <w:abstractNumId w:val="10"/>
  </w:num>
  <w:num w:numId="15" w16cid:durableId="1469283457">
    <w:abstractNumId w:val="14"/>
  </w:num>
  <w:num w:numId="16" w16cid:durableId="808548947">
    <w:abstractNumId w:val="15"/>
  </w:num>
  <w:num w:numId="17" w16cid:durableId="1554929560">
    <w:abstractNumId w:val="17"/>
  </w:num>
  <w:num w:numId="18" w16cid:durableId="1101879421">
    <w:abstractNumId w:val="1"/>
  </w:num>
  <w:num w:numId="19" w16cid:durableId="2325063">
    <w:abstractNumId w:val="16"/>
  </w:num>
  <w:num w:numId="20" w16cid:durableId="1017386104">
    <w:abstractNumId w:val="6"/>
  </w:num>
  <w:num w:numId="21" w16cid:durableId="273290793">
    <w:abstractNumId w:val="3"/>
  </w:num>
  <w:num w:numId="22" w16cid:durableId="29144495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07"/>
    <w:rsid w:val="00002711"/>
    <w:rsid w:val="00003F98"/>
    <w:rsid w:val="000069E5"/>
    <w:rsid w:val="00006DD8"/>
    <w:rsid w:val="000071CF"/>
    <w:rsid w:val="00010E1F"/>
    <w:rsid w:val="00014573"/>
    <w:rsid w:val="00020A7A"/>
    <w:rsid w:val="000234D3"/>
    <w:rsid w:val="00024B8E"/>
    <w:rsid w:val="00025A9F"/>
    <w:rsid w:val="00034755"/>
    <w:rsid w:val="00036BD0"/>
    <w:rsid w:val="000423E4"/>
    <w:rsid w:val="00043057"/>
    <w:rsid w:val="00044FCC"/>
    <w:rsid w:val="00045022"/>
    <w:rsid w:val="000459FF"/>
    <w:rsid w:val="00046634"/>
    <w:rsid w:val="000469A0"/>
    <w:rsid w:val="00047F94"/>
    <w:rsid w:val="00052E73"/>
    <w:rsid w:val="00053284"/>
    <w:rsid w:val="000546C5"/>
    <w:rsid w:val="00057843"/>
    <w:rsid w:val="00060162"/>
    <w:rsid w:val="00061123"/>
    <w:rsid w:val="00063659"/>
    <w:rsid w:val="00066B05"/>
    <w:rsid w:val="00073557"/>
    <w:rsid w:val="00073B0E"/>
    <w:rsid w:val="00084C8E"/>
    <w:rsid w:val="00085111"/>
    <w:rsid w:val="000916BE"/>
    <w:rsid w:val="0009698F"/>
    <w:rsid w:val="000B3AEC"/>
    <w:rsid w:val="000B486E"/>
    <w:rsid w:val="000B6347"/>
    <w:rsid w:val="000C0432"/>
    <w:rsid w:val="000C4452"/>
    <w:rsid w:val="000C47D0"/>
    <w:rsid w:val="000D1154"/>
    <w:rsid w:val="000D195D"/>
    <w:rsid w:val="000D1D53"/>
    <w:rsid w:val="000D2188"/>
    <w:rsid w:val="000D27EF"/>
    <w:rsid w:val="000D4AEB"/>
    <w:rsid w:val="000D61B0"/>
    <w:rsid w:val="000E1075"/>
    <w:rsid w:val="000E1BC3"/>
    <w:rsid w:val="000E6C10"/>
    <w:rsid w:val="000F781D"/>
    <w:rsid w:val="00100149"/>
    <w:rsid w:val="00100826"/>
    <w:rsid w:val="00100D6B"/>
    <w:rsid w:val="00102567"/>
    <w:rsid w:val="001039E0"/>
    <w:rsid w:val="00106FBB"/>
    <w:rsid w:val="00110076"/>
    <w:rsid w:val="00113BC9"/>
    <w:rsid w:val="001146F4"/>
    <w:rsid w:val="00115F99"/>
    <w:rsid w:val="00116950"/>
    <w:rsid w:val="0011785B"/>
    <w:rsid w:val="0012491D"/>
    <w:rsid w:val="00131458"/>
    <w:rsid w:val="00131F51"/>
    <w:rsid w:val="00137C7B"/>
    <w:rsid w:val="00142839"/>
    <w:rsid w:val="00144285"/>
    <w:rsid w:val="00144A31"/>
    <w:rsid w:val="00144F26"/>
    <w:rsid w:val="00150105"/>
    <w:rsid w:val="001518A6"/>
    <w:rsid w:val="0015431C"/>
    <w:rsid w:val="0016063F"/>
    <w:rsid w:val="00165AD7"/>
    <w:rsid w:val="00167DCF"/>
    <w:rsid w:val="00170AC6"/>
    <w:rsid w:val="00181050"/>
    <w:rsid w:val="001876A5"/>
    <w:rsid w:val="001900DB"/>
    <w:rsid w:val="0019020A"/>
    <w:rsid w:val="001A0DB4"/>
    <w:rsid w:val="001A1E3A"/>
    <w:rsid w:val="001A4200"/>
    <w:rsid w:val="001A4FDA"/>
    <w:rsid w:val="001B0089"/>
    <w:rsid w:val="001B11A0"/>
    <w:rsid w:val="001B3676"/>
    <w:rsid w:val="001B7BBD"/>
    <w:rsid w:val="001C0063"/>
    <w:rsid w:val="001C54BE"/>
    <w:rsid w:val="001C5A15"/>
    <w:rsid w:val="001C788F"/>
    <w:rsid w:val="001D2A35"/>
    <w:rsid w:val="001D45D8"/>
    <w:rsid w:val="001D4BD4"/>
    <w:rsid w:val="001D4CEB"/>
    <w:rsid w:val="001D4E2E"/>
    <w:rsid w:val="001D5EA1"/>
    <w:rsid w:val="001D68B9"/>
    <w:rsid w:val="001D7E08"/>
    <w:rsid w:val="001E01EE"/>
    <w:rsid w:val="001E3951"/>
    <w:rsid w:val="001E69C0"/>
    <w:rsid w:val="001E7D89"/>
    <w:rsid w:val="001F07B9"/>
    <w:rsid w:val="001F0941"/>
    <w:rsid w:val="001F0A0F"/>
    <w:rsid w:val="001F3B37"/>
    <w:rsid w:val="002012C1"/>
    <w:rsid w:val="002018AB"/>
    <w:rsid w:val="002036F0"/>
    <w:rsid w:val="0020378B"/>
    <w:rsid w:val="00205072"/>
    <w:rsid w:val="00211AF6"/>
    <w:rsid w:val="00212AF8"/>
    <w:rsid w:val="00213359"/>
    <w:rsid w:val="00216147"/>
    <w:rsid w:val="00220347"/>
    <w:rsid w:val="00221046"/>
    <w:rsid w:val="0022240C"/>
    <w:rsid w:val="00222BB9"/>
    <w:rsid w:val="0022657B"/>
    <w:rsid w:val="00235C41"/>
    <w:rsid w:val="00237098"/>
    <w:rsid w:val="00241FD7"/>
    <w:rsid w:val="002438C7"/>
    <w:rsid w:val="002447D8"/>
    <w:rsid w:val="0024518A"/>
    <w:rsid w:val="00245295"/>
    <w:rsid w:val="00255CB2"/>
    <w:rsid w:val="002563D3"/>
    <w:rsid w:val="00256DBA"/>
    <w:rsid w:val="00256F87"/>
    <w:rsid w:val="0025737C"/>
    <w:rsid w:val="002602BA"/>
    <w:rsid w:val="00260C06"/>
    <w:rsid w:val="002637CF"/>
    <w:rsid w:val="00263F08"/>
    <w:rsid w:val="0026599B"/>
    <w:rsid w:val="0027009A"/>
    <w:rsid w:val="002706C4"/>
    <w:rsid w:val="00270893"/>
    <w:rsid w:val="002710A0"/>
    <w:rsid w:val="00273CEE"/>
    <w:rsid w:val="002778F3"/>
    <w:rsid w:val="00280E29"/>
    <w:rsid w:val="002819BC"/>
    <w:rsid w:val="00292A1E"/>
    <w:rsid w:val="0029398F"/>
    <w:rsid w:val="00295280"/>
    <w:rsid w:val="002A2268"/>
    <w:rsid w:val="002A48CA"/>
    <w:rsid w:val="002B1D01"/>
    <w:rsid w:val="002B6630"/>
    <w:rsid w:val="002B69CC"/>
    <w:rsid w:val="002C16DD"/>
    <w:rsid w:val="002C2FB3"/>
    <w:rsid w:val="002C41EB"/>
    <w:rsid w:val="002C4F3E"/>
    <w:rsid w:val="002C6BB5"/>
    <w:rsid w:val="002C7B29"/>
    <w:rsid w:val="002D0233"/>
    <w:rsid w:val="002D48EA"/>
    <w:rsid w:val="002D5095"/>
    <w:rsid w:val="002D6570"/>
    <w:rsid w:val="002E148D"/>
    <w:rsid w:val="002E1D22"/>
    <w:rsid w:val="002E2BEA"/>
    <w:rsid w:val="002E37E8"/>
    <w:rsid w:val="002E58E7"/>
    <w:rsid w:val="002F12D8"/>
    <w:rsid w:val="002F158A"/>
    <w:rsid w:val="002F528E"/>
    <w:rsid w:val="002F7098"/>
    <w:rsid w:val="003018CA"/>
    <w:rsid w:val="0031059F"/>
    <w:rsid w:val="00311FB6"/>
    <w:rsid w:val="00314710"/>
    <w:rsid w:val="003152E2"/>
    <w:rsid w:val="00322789"/>
    <w:rsid w:val="00322C7F"/>
    <w:rsid w:val="003249BB"/>
    <w:rsid w:val="00326D1A"/>
    <w:rsid w:val="00330278"/>
    <w:rsid w:val="003352EC"/>
    <w:rsid w:val="00336A55"/>
    <w:rsid w:val="0033789F"/>
    <w:rsid w:val="00345F5D"/>
    <w:rsid w:val="0035040F"/>
    <w:rsid w:val="0035588F"/>
    <w:rsid w:val="00355AC6"/>
    <w:rsid w:val="00357C7D"/>
    <w:rsid w:val="0036403B"/>
    <w:rsid w:val="0037188D"/>
    <w:rsid w:val="003719AD"/>
    <w:rsid w:val="0037298B"/>
    <w:rsid w:val="0037325D"/>
    <w:rsid w:val="00376938"/>
    <w:rsid w:val="00380CC8"/>
    <w:rsid w:val="003855F6"/>
    <w:rsid w:val="003903ED"/>
    <w:rsid w:val="003928CE"/>
    <w:rsid w:val="003A1025"/>
    <w:rsid w:val="003A2ED3"/>
    <w:rsid w:val="003A34BC"/>
    <w:rsid w:val="003A4BA3"/>
    <w:rsid w:val="003B0FC7"/>
    <w:rsid w:val="003B12B8"/>
    <w:rsid w:val="003B4141"/>
    <w:rsid w:val="003B549E"/>
    <w:rsid w:val="003B689F"/>
    <w:rsid w:val="003C0968"/>
    <w:rsid w:val="003C14EB"/>
    <w:rsid w:val="003C2666"/>
    <w:rsid w:val="003C33DE"/>
    <w:rsid w:val="003C6F0C"/>
    <w:rsid w:val="003D5D7C"/>
    <w:rsid w:val="003D60A2"/>
    <w:rsid w:val="003D72B4"/>
    <w:rsid w:val="003E0B86"/>
    <w:rsid w:val="003E5A36"/>
    <w:rsid w:val="003F2D09"/>
    <w:rsid w:val="003F39BF"/>
    <w:rsid w:val="003F6568"/>
    <w:rsid w:val="00400E13"/>
    <w:rsid w:val="004040FD"/>
    <w:rsid w:val="0040435F"/>
    <w:rsid w:val="00404EF7"/>
    <w:rsid w:val="00405DEB"/>
    <w:rsid w:val="004201F5"/>
    <w:rsid w:val="0042276C"/>
    <w:rsid w:val="00425021"/>
    <w:rsid w:val="004303E5"/>
    <w:rsid w:val="00432304"/>
    <w:rsid w:val="00433AF1"/>
    <w:rsid w:val="00451BDD"/>
    <w:rsid w:val="0045272D"/>
    <w:rsid w:val="00452BB5"/>
    <w:rsid w:val="00453920"/>
    <w:rsid w:val="00455AA6"/>
    <w:rsid w:val="00457966"/>
    <w:rsid w:val="004637F9"/>
    <w:rsid w:val="00463E5A"/>
    <w:rsid w:val="00465CEC"/>
    <w:rsid w:val="0047024D"/>
    <w:rsid w:val="00471390"/>
    <w:rsid w:val="00484D5F"/>
    <w:rsid w:val="004A2B7B"/>
    <w:rsid w:val="004A2F2B"/>
    <w:rsid w:val="004A4C78"/>
    <w:rsid w:val="004A68A0"/>
    <w:rsid w:val="004A79EC"/>
    <w:rsid w:val="004A7D15"/>
    <w:rsid w:val="004B0291"/>
    <w:rsid w:val="004B0A17"/>
    <w:rsid w:val="004B1FC8"/>
    <w:rsid w:val="004B3450"/>
    <w:rsid w:val="004B5CC3"/>
    <w:rsid w:val="004B6C68"/>
    <w:rsid w:val="004C7B01"/>
    <w:rsid w:val="004D2645"/>
    <w:rsid w:val="004D38C2"/>
    <w:rsid w:val="004D3B5A"/>
    <w:rsid w:val="004E044C"/>
    <w:rsid w:val="004E0D55"/>
    <w:rsid w:val="004E1E91"/>
    <w:rsid w:val="004E5033"/>
    <w:rsid w:val="004E55C8"/>
    <w:rsid w:val="004E5B24"/>
    <w:rsid w:val="004E65CC"/>
    <w:rsid w:val="004F0A61"/>
    <w:rsid w:val="004F2529"/>
    <w:rsid w:val="004F2883"/>
    <w:rsid w:val="004F485D"/>
    <w:rsid w:val="004F53A1"/>
    <w:rsid w:val="004F5BB9"/>
    <w:rsid w:val="004F667D"/>
    <w:rsid w:val="004F792B"/>
    <w:rsid w:val="00501BD2"/>
    <w:rsid w:val="005025F0"/>
    <w:rsid w:val="00504E2D"/>
    <w:rsid w:val="00505D4E"/>
    <w:rsid w:val="00507080"/>
    <w:rsid w:val="00523F7A"/>
    <w:rsid w:val="0052472A"/>
    <w:rsid w:val="00524940"/>
    <w:rsid w:val="0053737F"/>
    <w:rsid w:val="00542E20"/>
    <w:rsid w:val="005440A8"/>
    <w:rsid w:val="0054678E"/>
    <w:rsid w:val="00547894"/>
    <w:rsid w:val="005523FD"/>
    <w:rsid w:val="00553E57"/>
    <w:rsid w:val="005578EB"/>
    <w:rsid w:val="0056398D"/>
    <w:rsid w:val="005645D6"/>
    <w:rsid w:val="00564F81"/>
    <w:rsid w:val="005722C5"/>
    <w:rsid w:val="00573D6A"/>
    <w:rsid w:val="005748C5"/>
    <w:rsid w:val="00574D7D"/>
    <w:rsid w:val="00577D2A"/>
    <w:rsid w:val="00581D92"/>
    <w:rsid w:val="005827EB"/>
    <w:rsid w:val="00583485"/>
    <w:rsid w:val="005835F4"/>
    <w:rsid w:val="0058428F"/>
    <w:rsid w:val="00585E5B"/>
    <w:rsid w:val="00590B7A"/>
    <w:rsid w:val="005910DF"/>
    <w:rsid w:val="00594EB8"/>
    <w:rsid w:val="005A13CE"/>
    <w:rsid w:val="005A3918"/>
    <w:rsid w:val="005A4778"/>
    <w:rsid w:val="005A6D4B"/>
    <w:rsid w:val="005A70FF"/>
    <w:rsid w:val="005B0024"/>
    <w:rsid w:val="005B20E5"/>
    <w:rsid w:val="005B2C08"/>
    <w:rsid w:val="005B5937"/>
    <w:rsid w:val="005B6EFB"/>
    <w:rsid w:val="005C1EB5"/>
    <w:rsid w:val="005C4D93"/>
    <w:rsid w:val="005C4EAD"/>
    <w:rsid w:val="005D5136"/>
    <w:rsid w:val="005D68DE"/>
    <w:rsid w:val="005E2B71"/>
    <w:rsid w:val="005E4C53"/>
    <w:rsid w:val="005F01C9"/>
    <w:rsid w:val="005F272F"/>
    <w:rsid w:val="005F3633"/>
    <w:rsid w:val="005F6E68"/>
    <w:rsid w:val="00605963"/>
    <w:rsid w:val="0060646E"/>
    <w:rsid w:val="00611D5B"/>
    <w:rsid w:val="006121B1"/>
    <w:rsid w:val="0061261F"/>
    <w:rsid w:val="00614A7D"/>
    <w:rsid w:val="0061626B"/>
    <w:rsid w:val="006162B4"/>
    <w:rsid w:val="00616AEE"/>
    <w:rsid w:val="006170A3"/>
    <w:rsid w:val="00617ED2"/>
    <w:rsid w:val="00621A15"/>
    <w:rsid w:val="00625EC8"/>
    <w:rsid w:val="006354D0"/>
    <w:rsid w:val="0064098C"/>
    <w:rsid w:val="00643BE6"/>
    <w:rsid w:val="006500CB"/>
    <w:rsid w:val="00654CBC"/>
    <w:rsid w:val="006565A3"/>
    <w:rsid w:val="00656A15"/>
    <w:rsid w:val="006637FD"/>
    <w:rsid w:val="00663E9D"/>
    <w:rsid w:val="00670EA9"/>
    <w:rsid w:val="00672980"/>
    <w:rsid w:val="00675C13"/>
    <w:rsid w:val="00677F2F"/>
    <w:rsid w:val="00680BC3"/>
    <w:rsid w:val="00683083"/>
    <w:rsid w:val="00684CB0"/>
    <w:rsid w:val="00685D9F"/>
    <w:rsid w:val="00687F60"/>
    <w:rsid w:val="0069219F"/>
    <w:rsid w:val="00692D75"/>
    <w:rsid w:val="00694653"/>
    <w:rsid w:val="006958DF"/>
    <w:rsid w:val="006977E2"/>
    <w:rsid w:val="0069795B"/>
    <w:rsid w:val="006A2535"/>
    <w:rsid w:val="006A33BB"/>
    <w:rsid w:val="006A6B30"/>
    <w:rsid w:val="006B0DEC"/>
    <w:rsid w:val="006B305F"/>
    <w:rsid w:val="006B34E6"/>
    <w:rsid w:val="006B37AC"/>
    <w:rsid w:val="006C23B0"/>
    <w:rsid w:val="006C6657"/>
    <w:rsid w:val="006D0101"/>
    <w:rsid w:val="006D0B01"/>
    <w:rsid w:val="006D32BA"/>
    <w:rsid w:val="006D43F0"/>
    <w:rsid w:val="006E08D9"/>
    <w:rsid w:val="006E34F6"/>
    <w:rsid w:val="006E6F99"/>
    <w:rsid w:val="006F4263"/>
    <w:rsid w:val="006F4CE2"/>
    <w:rsid w:val="006F69DA"/>
    <w:rsid w:val="00700817"/>
    <w:rsid w:val="00702F92"/>
    <w:rsid w:val="00703F02"/>
    <w:rsid w:val="00713BBE"/>
    <w:rsid w:val="00713E23"/>
    <w:rsid w:val="0071459A"/>
    <w:rsid w:val="00714E35"/>
    <w:rsid w:val="00716C6E"/>
    <w:rsid w:val="007170CB"/>
    <w:rsid w:val="007208D8"/>
    <w:rsid w:val="00721E4B"/>
    <w:rsid w:val="0072661F"/>
    <w:rsid w:val="00727F83"/>
    <w:rsid w:val="00731DFC"/>
    <w:rsid w:val="00734FC1"/>
    <w:rsid w:val="007359E4"/>
    <w:rsid w:val="00736F6E"/>
    <w:rsid w:val="00737886"/>
    <w:rsid w:val="00740A45"/>
    <w:rsid w:val="00741391"/>
    <w:rsid w:val="007461DF"/>
    <w:rsid w:val="0075363C"/>
    <w:rsid w:val="00753B92"/>
    <w:rsid w:val="00756575"/>
    <w:rsid w:val="0076144B"/>
    <w:rsid w:val="00762C1E"/>
    <w:rsid w:val="00765173"/>
    <w:rsid w:val="0076593E"/>
    <w:rsid w:val="00765FF9"/>
    <w:rsid w:val="00767049"/>
    <w:rsid w:val="00767866"/>
    <w:rsid w:val="007773CE"/>
    <w:rsid w:val="007816AA"/>
    <w:rsid w:val="007837CF"/>
    <w:rsid w:val="00790D32"/>
    <w:rsid w:val="007923C6"/>
    <w:rsid w:val="0079415A"/>
    <w:rsid w:val="00794C14"/>
    <w:rsid w:val="007A532C"/>
    <w:rsid w:val="007B10B1"/>
    <w:rsid w:val="007B2543"/>
    <w:rsid w:val="007B3A35"/>
    <w:rsid w:val="007B59F8"/>
    <w:rsid w:val="007C0E2B"/>
    <w:rsid w:val="007C1A85"/>
    <w:rsid w:val="007C2088"/>
    <w:rsid w:val="007C2EF8"/>
    <w:rsid w:val="007D3CDA"/>
    <w:rsid w:val="007E126C"/>
    <w:rsid w:val="007E39B0"/>
    <w:rsid w:val="007E3CAF"/>
    <w:rsid w:val="007E5AA8"/>
    <w:rsid w:val="007E7DBD"/>
    <w:rsid w:val="007F0DAC"/>
    <w:rsid w:val="007F1AD0"/>
    <w:rsid w:val="007F2207"/>
    <w:rsid w:val="007F3207"/>
    <w:rsid w:val="00803274"/>
    <w:rsid w:val="00803C54"/>
    <w:rsid w:val="0080449A"/>
    <w:rsid w:val="00805951"/>
    <w:rsid w:val="0081094C"/>
    <w:rsid w:val="00810B2B"/>
    <w:rsid w:val="00815A33"/>
    <w:rsid w:val="00816821"/>
    <w:rsid w:val="0081736A"/>
    <w:rsid w:val="00817524"/>
    <w:rsid w:val="00817BBA"/>
    <w:rsid w:val="00817E09"/>
    <w:rsid w:val="00821C49"/>
    <w:rsid w:val="00822B5D"/>
    <w:rsid w:val="00823672"/>
    <w:rsid w:val="00825396"/>
    <w:rsid w:val="008260A0"/>
    <w:rsid w:val="00826952"/>
    <w:rsid w:val="0082731B"/>
    <w:rsid w:val="00831DEE"/>
    <w:rsid w:val="00832F34"/>
    <w:rsid w:val="008335B3"/>
    <w:rsid w:val="00835E01"/>
    <w:rsid w:val="008379BB"/>
    <w:rsid w:val="008404E5"/>
    <w:rsid w:val="00845AE9"/>
    <w:rsid w:val="00847AD4"/>
    <w:rsid w:val="00850598"/>
    <w:rsid w:val="0085141D"/>
    <w:rsid w:val="00855400"/>
    <w:rsid w:val="008630C9"/>
    <w:rsid w:val="00864838"/>
    <w:rsid w:val="00866CE7"/>
    <w:rsid w:val="008707DE"/>
    <w:rsid w:val="008708F8"/>
    <w:rsid w:val="00872F77"/>
    <w:rsid w:val="0087466A"/>
    <w:rsid w:val="008779FA"/>
    <w:rsid w:val="0088096B"/>
    <w:rsid w:val="00881B6D"/>
    <w:rsid w:val="00881BC5"/>
    <w:rsid w:val="00885260"/>
    <w:rsid w:val="008859F0"/>
    <w:rsid w:val="00891851"/>
    <w:rsid w:val="00894201"/>
    <w:rsid w:val="00896AC0"/>
    <w:rsid w:val="00896B69"/>
    <w:rsid w:val="00896E38"/>
    <w:rsid w:val="00897A20"/>
    <w:rsid w:val="00897C3F"/>
    <w:rsid w:val="008A1B11"/>
    <w:rsid w:val="008A1D92"/>
    <w:rsid w:val="008A67B6"/>
    <w:rsid w:val="008A6B13"/>
    <w:rsid w:val="008B0B5F"/>
    <w:rsid w:val="008B3AF4"/>
    <w:rsid w:val="008B63A6"/>
    <w:rsid w:val="008B7B57"/>
    <w:rsid w:val="008B7C56"/>
    <w:rsid w:val="008C6A19"/>
    <w:rsid w:val="008C6A59"/>
    <w:rsid w:val="008C781D"/>
    <w:rsid w:val="008D08CB"/>
    <w:rsid w:val="008D19A9"/>
    <w:rsid w:val="008D341D"/>
    <w:rsid w:val="008D354C"/>
    <w:rsid w:val="008E0724"/>
    <w:rsid w:val="008E2FA9"/>
    <w:rsid w:val="008E319C"/>
    <w:rsid w:val="008E3539"/>
    <w:rsid w:val="008E3600"/>
    <w:rsid w:val="008F02B4"/>
    <w:rsid w:val="008F08E4"/>
    <w:rsid w:val="00900561"/>
    <w:rsid w:val="009027FE"/>
    <w:rsid w:val="009106ED"/>
    <w:rsid w:val="00911034"/>
    <w:rsid w:val="00911B8D"/>
    <w:rsid w:val="009164B6"/>
    <w:rsid w:val="00917A7B"/>
    <w:rsid w:val="009248D2"/>
    <w:rsid w:val="009340AF"/>
    <w:rsid w:val="00935518"/>
    <w:rsid w:val="00937AA3"/>
    <w:rsid w:val="00940D66"/>
    <w:rsid w:val="00942DB9"/>
    <w:rsid w:val="009459D7"/>
    <w:rsid w:val="00946488"/>
    <w:rsid w:val="0095070F"/>
    <w:rsid w:val="00955073"/>
    <w:rsid w:val="009561FC"/>
    <w:rsid w:val="00961024"/>
    <w:rsid w:val="009636FF"/>
    <w:rsid w:val="009647F2"/>
    <w:rsid w:val="00973649"/>
    <w:rsid w:val="00976223"/>
    <w:rsid w:val="00976739"/>
    <w:rsid w:val="00977D8C"/>
    <w:rsid w:val="009813D1"/>
    <w:rsid w:val="00981EF9"/>
    <w:rsid w:val="00982FD1"/>
    <w:rsid w:val="009840C9"/>
    <w:rsid w:val="00985545"/>
    <w:rsid w:val="00993C92"/>
    <w:rsid w:val="00995640"/>
    <w:rsid w:val="00995A2E"/>
    <w:rsid w:val="0099642B"/>
    <w:rsid w:val="009A0360"/>
    <w:rsid w:val="009A2D26"/>
    <w:rsid w:val="009A4195"/>
    <w:rsid w:val="009A73EC"/>
    <w:rsid w:val="009B0D8E"/>
    <w:rsid w:val="009B5D05"/>
    <w:rsid w:val="009C2776"/>
    <w:rsid w:val="009C3B47"/>
    <w:rsid w:val="009D0EDC"/>
    <w:rsid w:val="009D3F71"/>
    <w:rsid w:val="009D6F7A"/>
    <w:rsid w:val="009D74C4"/>
    <w:rsid w:val="009E2035"/>
    <w:rsid w:val="009E293F"/>
    <w:rsid w:val="009E729A"/>
    <w:rsid w:val="009F0434"/>
    <w:rsid w:val="009F1516"/>
    <w:rsid w:val="009F2DB1"/>
    <w:rsid w:val="009F5F61"/>
    <w:rsid w:val="009F72B1"/>
    <w:rsid w:val="009F782A"/>
    <w:rsid w:val="00A05063"/>
    <w:rsid w:val="00A0575C"/>
    <w:rsid w:val="00A05D60"/>
    <w:rsid w:val="00A05DD7"/>
    <w:rsid w:val="00A06486"/>
    <w:rsid w:val="00A06DCB"/>
    <w:rsid w:val="00A11DB2"/>
    <w:rsid w:val="00A1453D"/>
    <w:rsid w:val="00A2093C"/>
    <w:rsid w:val="00A333AB"/>
    <w:rsid w:val="00A417FB"/>
    <w:rsid w:val="00A448D1"/>
    <w:rsid w:val="00A45B5E"/>
    <w:rsid w:val="00A466D2"/>
    <w:rsid w:val="00A50E9D"/>
    <w:rsid w:val="00A547B1"/>
    <w:rsid w:val="00A56668"/>
    <w:rsid w:val="00A56F65"/>
    <w:rsid w:val="00A57954"/>
    <w:rsid w:val="00A623C3"/>
    <w:rsid w:val="00A63807"/>
    <w:rsid w:val="00A63B08"/>
    <w:rsid w:val="00A70C46"/>
    <w:rsid w:val="00A7188E"/>
    <w:rsid w:val="00A71ACC"/>
    <w:rsid w:val="00A725EE"/>
    <w:rsid w:val="00A73F26"/>
    <w:rsid w:val="00A7435B"/>
    <w:rsid w:val="00A7618A"/>
    <w:rsid w:val="00A761FB"/>
    <w:rsid w:val="00A7696A"/>
    <w:rsid w:val="00A77B32"/>
    <w:rsid w:val="00A826F5"/>
    <w:rsid w:val="00A85C74"/>
    <w:rsid w:val="00A93390"/>
    <w:rsid w:val="00A94062"/>
    <w:rsid w:val="00A947E0"/>
    <w:rsid w:val="00A96DC7"/>
    <w:rsid w:val="00A9710D"/>
    <w:rsid w:val="00A97659"/>
    <w:rsid w:val="00AA02CF"/>
    <w:rsid w:val="00AA2532"/>
    <w:rsid w:val="00AA733F"/>
    <w:rsid w:val="00AA7C67"/>
    <w:rsid w:val="00AB1870"/>
    <w:rsid w:val="00AB754C"/>
    <w:rsid w:val="00AC1FE4"/>
    <w:rsid w:val="00AC7822"/>
    <w:rsid w:val="00AD0240"/>
    <w:rsid w:val="00AD20E1"/>
    <w:rsid w:val="00AD2B93"/>
    <w:rsid w:val="00AD3C41"/>
    <w:rsid w:val="00AD543F"/>
    <w:rsid w:val="00AD7CD8"/>
    <w:rsid w:val="00AF0338"/>
    <w:rsid w:val="00AF133B"/>
    <w:rsid w:val="00AF31FB"/>
    <w:rsid w:val="00AF37DC"/>
    <w:rsid w:val="00AF7E48"/>
    <w:rsid w:val="00B00CF0"/>
    <w:rsid w:val="00B055FF"/>
    <w:rsid w:val="00B11BED"/>
    <w:rsid w:val="00B158D0"/>
    <w:rsid w:val="00B22B0D"/>
    <w:rsid w:val="00B2351F"/>
    <w:rsid w:val="00B25737"/>
    <w:rsid w:val="00B277AE"/>
    <w:rsid w:val="00B307D5"/>
    <w:rsid w:val="00B308A4"/>
    <w:rsid w:val="00B31F88"/>
    <w:rsid w:val="00B4125D"/>
    <w:rsid w:val="00B41646"/>
    <w:rsid w:val="00B417BA"/>
    <w:rsid w:val="00B52826"/>
    <w:rsid w:val="00B544C2"/>
    <w:rsid w:val="00B61A57"/>
    <w:rsid w:val="00B61B9D"/>
    <w:rsid w:val="00B63A2A"/>
    <w:rsid w:val="00B64D6D"/>
    <w:rsid w:val="00B65A21"/>
    <w:rsid w:val="00B65AC7"/>
    <w:rsid w:val="00B66295"/>
    <w:rsid w:val="00B6758E"/>
    <w:rsid w:val="00B70862"/>
    <w:rsid w:val="00B70B5F"/>
    <w:rsid w:val="00B72121"/>
    <w:rsid w:val="00B72518"/>
    <w:rsid w:val="00B761A6"/>
    <w:rsid w:val="00B8293C"/>
    <w:rsid w:val="00B840F1"/>
    <w:rsid w:val="00B8424B"/>
    <w:rsid w:val="00B85826"/>
    <w:rsid w:val="00B92A49"/>
    <w:rsid w:val="00B9327E"/>
    <w:rsid w:val="00B94601"/>
    <w:rsid w:val="00B9479B"/>
    <w:rsid w:val="00B94A6A"/>
    <w:rsid w:val="00B953B9"/>
    <w:rsid w:val="00B97604"/>
    <w:rsid w:val="00B97C16"/>
    <w:rsid w:val="00BA260B"/>
    <w:rsid w:val="00BA39D9"/>
    <w:rsid w:val="00BA3A09"/>
    <w:rsid w:val="00BA7C12"/>
    <w:rsid w:val="00BB0DB3"/>
    <w:rsid w:val="00BB243C"/>
    <w:rsid w:val="00BB3782"/>
    <w:rsid w:val="00BB4195"/>
    <w:rsid w:val="00BB5030"/>
    <w:rsid w:val="00BB58B9"/>
    <w:rsid w:val="00BC26D7"/>
    <w:rsid w:val="00BC39F0"/>
    <w:rsid w:val="00BC4433"/>
    <w:rsid w:val="00BD0666"/>
    <w:rsid w:val="00BD3103"/>
    <w:rsid w:val="00BD35AC"/>
    <w:rsid w:val="00BD4169"/>
    <w:rsid w:val="00BD4BB4"/>
    <w:rsid w:val="00BE0DF5"/>
    <w:rsid w:val="00BE411C"/>
    <w:rsid w:val="00BE452E"/>
    <w:rsid w:val="00BE47D0"/>
    <w:rsid w:val="00BE7754"/>
    <w:rsid w:val="00BF09B4"/>
    <w:rsid w:val="00BF3AE2"/>
    <w:rsid w:val="00BF510F"/>
    <w:rsid w:val="00C02334"/>
    <w:rsid w:val="00C03802"/>
    <w:rsid w:val="00C0612A"/>
    <w:rsid w:val="00C06A63"/>
    <w:rsid w:val="00C11B79"/>
    <w:rsid w:val="00C12547"/>
    <w:rsid w:val="00C14938"/>
    <w:rsid w:val="00C14E36"/>
    <w:rsid w:val="00C16B13"/>
    <w:rsid w:val="00C1769F"/>
    <w:rsid w:val="00C20B99"/>
    <w:rsid w:val="00C24069"/>
    <w:rsid w:val="00C261CD"/>
    <w:rsid w:val="00C26966"/>
    <w:rsid w:val="00C26FE4"/>
    <w:rsid w:val="00C3058F"/>
    <w:rsid w:val="00C4107D"/>
    <w:rsid w:val="00C43C7A"/>
    <w:rsid w:val="00C46B8A"/>
    <w:rsid w:val="00C46DF1"/>
    <w:rsid w:val="00C47D0C"/>
    <w:rsid w:val="00C51A6A"/>
    <w:rsid w:val="00C53D5A"/>
    <w:rsid w:val="00C556A1"/>
    <w:rsid w:val="00C55F5B"/>
    <w:rsid w:val="00C56195"/>
    <w:rsid w:val="00C60298"/>
    <w:rsid w:val="00C61C23"/>
    <w:rsid w:val="00C62A54"/>
    <w:rsid w:val="00C6746C"/>
    <w:rsid w:val="00C75D03"/>
    <w:rsid w:val="00C77F4B"/>
    <w:rsid w:val="00C814F0"/>
    <w:rsid w:val="00C82D42"/>
    <w:rsid w:val="00C83498"/>
    <w:rsid w:val="00C8443C"/>
    <w:rsid w:val="00C87461"/>
    <w:rsid w:val="00C920AB"/>
    <w:rsid w:val="00C93FFE"/>
    <w:rsid w:val="00C958FB"/>
    <w:rsid w:val="00CA7EE0"/>
    <w:rsid w:val="00CA7FCF"/>
    <w:rsid w:val="00CB146F"/>
    <w:rsid w:val="00CC47CE"/>
    <w:rsid w:val="00CC4B0A"/>
    <w:rsid w:val="00CC525D"/>
    <w:rsid w:val="00CC72AF"/>
    <w:rsid w:val="00CC7789"/>
    <w:rsid w:val="00CD0440"/>
    <w:rsid w:val="00CD288A"/>
    <w:rsid w:val="00CE0798"/>
    <w:rsid w:val="00CE0D52"/>
    <w:rsid w:val="00CE1A5D"/>
    <w:rsid w:val="00CE2289"/>
    <w:rsid w:val="00CE2DDA"/>
    <w:rsid w:val="00CE46DE"/>
    <w:rsid w:val="00CF263F"/>
    <w:rsid w:val="00CF3B1E"/>
    <w:rsid w:val="00CF3DE2"/>
    <w:rsid w:val="00CF4C3F"/>
    <w:rsid w:val="00D00D21"/>
    <w:rsid w:val="00D04E8C"/>
    <w:rsid w:val="00D05332"/>
    <w:rsid w:val="00D07CAF"/>
    <w:rsid w:val="00D07F7E"/>
    <w:rsid w:val="00D126BB"/>
    <w:rsid w:val="00D13DB6"/>
    <w:rsid w:val="00D13DB9"/>
    <w:rsid w:val="00D16845"/>
    <w:rsid w:val="00D20712"/>
    <w:rsid w:val="00D23872"/>
    <w:rsid w:val="00D2476D"/>
    <w:rsid w:val="00D254AB"/>
    <w:rsid w:val="00D25BBD"/>
    <w:rsid w:val="00D27924"/>
    <w:rsid w:val="00D34F65"/>
    <w:rsid w:val="00D3566E"/>
    <w:rsid w:val="00D36428"/>
    <w:rsid w:val="00D40929"/>
    <w:rsid w:val="00D4112E"/>
    <w:rsid w:val="00D43C71"/>
    <w:rsid w:val="00D440B3"/>
    <w:rsid w:val="00D441F7"/>
    <w:rsid w:val="00D45F7E"/>
    <w:rsid w:val="00D46486"/>
    <w:rsid w:val="00D5037E"/>
    <w:rsid w:val="00D50C48"/>
    <w:rsid w:val="00D51FE3"/>
    <w:rsid w:val="00D5483D"/>
    <w:rsid w:val="00D55E6E"/>
    <w:rsid w:val="00D562D6"/>
    <w:rsid w:val="00D662B6"/>
    <w:rsid w:val="00D71421"/>
    <w:rsid w:val="00D75EE9"/>
    <w:rsid w:val="00D778D7"/>
    <w:rsid w:val="00D802AA"/>
    <w:rsid w:val="00D87CCC"/>
    <w:rsid w:val="00D91EAD"/>
    <w:rsid w:val="00D940C4"/>
    <w:rsid w:val="00D96107"/>
    <w:rsid w:val="00DA264E"/>
    <w:rsid w:val="00DA5919"/>
    <w:rsid w:val="00DA6ACD"/>
    <w:rsid w:val="00DA742A"/>
    <w:rsid w:val="00DB03A2"/>
    <w:rsid w:val="00DB47C2"/>
    <w:rsid w:val="00DB5867"/>
    <w:rsid w:val="00DB7E3E"/>
    <w:rsid w:val="00DC0DBB"/>
    <w:rsid w:val="00DC51C5"/>
    <w:rsid w:val="00DD09A5"/>
    <w:rsid w:val="00DD0E7B"/>
    <w:rsid w:val="00DD13AE"/>
    <w:rsid w:val="00DD3DD8"/>
    <w:rsid w:val="00DD44DA"/>
    <w:rsid w:val="00DD4AE7"/>
    <w:rsid w:val="00DD6346"/>
    <w:rsid w:val="00DE27BC"/>
    <w:rsid w:val="00DE5685"/>
    <w:rsid w:val="00DF20EE"/>
    <w:rsid w:val="00DF333D"/>
    <w:rsid w:val="00DF3FC3"/>
    <w:rsid w:val="00E03613"/>
    <w:rsid w:val="00E04A6F"/>
    <w:rsid w:val="00E05B31"/>
    <w:rsid w:val="00E068EA"/>
    <w:rsid w:val="00E112D8"/>
    <w:rsid w:val="00E115A5"/>
    <w:rsid w:val="00E11F6A"/>
    <w:rsid w:val="00E1483F"/>
    <w:rsid w:val="00E15B89"/>
    <w:rsid w:val="00E15D22"/>
    <w:rsid w:val="00E2018A"/>
    <w:rsid w:val="00E22E7A"/>
    <w:rsid w:val="00E244DA"/>
    <w:rsid w:val="00E24C40"/>
    <w:rsid w:val="00E27D95"/>
    <w:rsid w:val="00E31661"/>
    <w:rsid w:val="00E33681"/>
    <w:rsid w:val="00E33A63"/>
    <w:rsid w:val="00E33F08"/>
    <w:rsid w:val="00E34363"/>
    <w:rsid w:val="00E3756F"/>
    <w:rsid w:val="00E414F5"/>
    <w:rsid w:val="00E44EFF"/>
    <w:rsid w:val="00E4500B"/>
    <w:rsid w:val="00E478D8"/>
    <w:rsid w:val="00E47DC7"/>
    <w:rsid w:val="00E512F3"/>
    <w:rsid w:val="00E51400"/>
    <w:rsid w:val="00E5187B"/>
    <w:rsid w:val="00E52439"/>
    <w:rsid w:val="00E537EF"/>
    <w:rsid w:val="00E54C81"/>
    <w:rsid w:val="00E56639"/>
    <w:rsid w:val="00E56AB5"/>
    <w:rsid w:val="00E7251B"/>
    <w:rsid w:val="00E72BA5"/>
    <w:rsid w:val="00E731BD"/>
    <w:rsid w:val="00E766CA"/>
    <w:rsid w:val="00E76A62"/>
    <w:rsid w:val="00E817A1"/>
    <w:rsid w:val="00E855FB"/>
    <w:rsid w:val="00E8599C"/>
    <w:rsid w:val="00E85C4D"/>
    <w:rsid w:val="00E86FC1"/>
    <w:rsid w:val="00E86FF6"/>
    <w:rsid w:val="00E87A25"/>
    <w:rsid w:val="00E90D8D"/>
    <w:rsid w:val="00E9195B"/>
    <w:rsid w:val="00E92FE5"/>
    <w:rsid w:val="00E978B4"/>
    <w:rsid w:val="00EA002A"/>
    <w:rsid w:val="00EA075B"/>
    <w:rsid w:val="00EA15F7"/>
    <w:rsid w:val="00EA2A0E"/>
    <w:rsid w:val="00EA2D50"/>
    <w:rsid w:val="00EA48AC"/>
    <w:rsid w:val="00EA4A3F"/>
    <w:rsid w:val="00EA6CF6"/>
    <w:rsid w:val="00EB084F"/>
    <w:rsid w:val="00EB165A"/>
    <w:rsid w:val="00EB23CE"/>
    <w:rsid w:val="00EB3127"/>
    <w:rsid w:val="00EB4A68"/>
    <w:rsid w:val="00EB5505"/>
    <w:rsid w:val="00EC225E"/>
    <w:rsid w:val="00EC23EC"/>
    <w:rsid w:val="00EC2972"/>
    <w:rsid w:val="00EC3B14"/>
    <w:rsid w:val="00EC3DD1"/>
    <w:rsid w:val="00ED36F0"/>
    <w:rsid w:val="00ED5312"/>
    <w:rsid w:val="00ED5A68"/>
    <w:rsid w:val="00EE03BB"/>
    <w:rsid w:val="00EE3616"/>
    <w:rsid w:val="00EE50D8"/>
    <w:rsid w:val="00EE5D24"/>
    <w:rsid w:val="00EE66B4"/>
    <w:rsid w:val="00EF0469"/>
    <w:rsid w:val="00EF28AC"/>
    <w:rsid w:val="00EF30BB"/>
    <w:rsid w:val="00EF395E"/>
    <w:rsid w:val="00F0061B"/>
    <w:rsid w:val="00F02D74"/>
    <w:rsid w:val="00F0344E"/>
    <w:rsid w:val="00F05E87"/>
    <w:rsid w:val="00F07190"/>
    <w:rsid w:val="00F07298"/>
    <w:rsid w:val="00F0749A"/>
    <w:rsid w:val="00F12E97"/>
    <w:rsid w:val="00F14FE8"/>
    <w:rsid w:val="00F15E71"/>
    <w:rsid w:val="00F16AC4"/>
    <w:rsid w:val="00F17C31"/>
    <w:rsid w:val="00F26460"/>
    <w:rsid w:val="00F27514"/>
    <w:rsid w:val="00F32AA1"/>
    <w:rsid w:val="00F429EC"/>
    <w:rsid w:val="00F46065"/>
    <w:rsid w:val="00F51D6F"/>
    <w:rsid w:val="00F52FCF"/>
    <w:rsid w:val="00F613ED"/>
    <w:rsid w:val="00F61534"/>
    <w:rsid w:val="00F619E5"/>
    <w:rsid w:val="00F6241F"/>
    <w:rsid w:val="00F65BF5"/>
    <w:rsid w:val="00F65D5A"/>
    <w:rsid w:val="00F703D6"/>
    <w:rsid w:val="00F76829"/>
    <w:rsid w:val="00F83C51"/>
    <w:rsid w:val="00F85377"/>
    <w:rsid w:val="00F858C3"/>
    <w:rsid w:val="00F858C9"/>
    <w:rsid w:val="00F85BBF"/>
    <w:rsid w:val="00F91533"/>
    <w:rsid w:val="00F9469F"/>
    <w:rsid w:val="00F94BC3"/>
    <w:rsid w:val="00F95764"/>
    <w:rsid w:val="00FA1915"/>
    <w:rsid w:val="00FA19FC"/>
    <w:rsid w:val="00FA7952"/>
    <w:rsid w:val="00FB5525"/>
    <w:rsid w:val="00FC145D"/>
    <w:rsid w:val="00FC496A"/>
    <w:rsid w:val="00FD0AEA"/>
    <w:rsid w:val="00FD0BC5"/>
    <w:rsid w:val="00FD1192"/>
    <w:rsid w:val="00FD185E"/>
    <w:rsid w:val="00FD6CFF"/>
    <w:rsid w:val="00FD7A23"/>
    <w:rsid w:val="00FE00D0"/>
    <w:rsid w:val="00FE09EA"/>
    <w:rsid w:val="00FE5E06"/>
    <w:rsid w:val="00FE676A"/>
    <w:rsid w:val="00FF0629"/>
    <w:rsid w:val="00FF24CB"/>
    <w:rsid w:val="00FF6175"/>
    <w:rsid w:val="00FF6C49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4F467"/>
  <w15:docId w15:val="{285AA792-E70A-4554-98F6-FD60DFB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9B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E58E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2E58E7"/>
    <w:pPr>
      <w:ind w:left="11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99"/>
    <w:rsid w:val="002E58E7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58E7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樣式4 字元"/>
    <w:rsid w:val="009B0D8E"/>
    <w:rPr>
      <w:rFonts w:ascii="標楷體" w:eastAsia="標楷體" w:hAnsi="標楷體" w:cs="Arial Unicode MS"/>
      <w:sz w:val="24"/>
      <w:szCs w:val="24"/>
      <w:lang w:val="en-US" w:eastAsia="zh-TW" w:bidi="ar-SA"/>
    </w:rPr>
  </w:style>
  <w:style w:type="table" w:styleId="ab">
    <w:name w:val="Table Grid"/>
    <w:basedOn w:val="a1"/>
    <w:uiPriority w:val="59"/>
    <w:rsid w:val="00670EA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uiPriority w:val="99"/>
    <w:semiHidden/>
    <w:rsid w:val="00670EA9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670EA9"/>
    <w:pPr>
      <w:widowControl/>
      <w:snapToGrid w:val="0"/>
      <w:jc w:val="both"/>
    </w:pPr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character" w:customStyle="1" w:styleId="20">
    <w:name w:val="本文 2 字元"/>
    <w:basedOn w:val="a0"/>
    <w:link w:val="2"/>
    <w:uiPriority w:val="99"/>
    <w:semiHidden/>
    <w:rsid w:val="00670EA9"/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70EA9"/>
    <w:pPr>
      <w:widowControl/>
      <w:ind w:leftChars="200" w:left="480"/>
    </w:pPr>
    <w:rPr>
      <w:rFonts w:ascii="Times New Roman" w:eastAsia="標楷體" w:hAnsi="Times New Roman" w:cs="Times New Roman"/>
      <w:color w:val="000000"/>
    </w:rPr>
  </w:style>
  <w:style w:type="table" w:customStyle="1" w:styleId="1">
    <w:name w:val="淺色網底1"/>
    <w:basedOn w:val="a1"/>
    <w:uiPriority w:val="60"/>
    <w:rsid w:val="00670EA9"/>
    <w:rPr>
      <w:rFonts w:ascii="Times New Roman" w:eastAsia="標楷體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淺色網底2"/>
    <w:basedOn w:val="a1"/>
    <w:uiPriority w:val="60"/>
    <w:rsid w:val="00670EA9"/>
    <w:rPr>
      <w:rFonts w:ascii="Times New Roman" w:eastAsia="標楷體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e">
    <w:name w:val="Strong"/>
    <w:uiPriority w:val="22"/>
    <w:qFormat/>
    <w:rsid w:val="00670EA9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F0469"/>
    <w:pPr>
      <w:jc w:val="center"/>
    </w:pPr>
    <w:rPr>
      <w:rFonts w:ascii="Times New Roman" w:eastAsia="標楷體" w:hAnsi="Times New Roman"/>
    </w:rPr>
  </w:style>
  <w:style w:type="character" w:customStyle="1" w:styleId="af0">
    <w:name w:val="註釋標題 字元"/>
    <w:basedOn w:val="a0"/>
    <w:link w:val="af"/>
    <w:uiPriority w:val="99"/>
    <w:rsid w:val="00EF0469"/>
    <w:rPr>
      <w:rFonts w:ascii="Times New Roman" w:eastAsia="標楷體" w:hAnsi="Times New Roman"/>
    </w:rPr>
  </w:style>
  <w:style w:type="paragraph" w:styleId="af1">
    <w:name w:val="Closing"/>
    <w:basedOn w:val="a"/>
    <w:link w:val="af2"/>
    <w:uiPriority w:val="99"/>
    <w:unhideWhenUsed/>
    <w:rsid w:val="00EF0469"/>
    <w:pPr>
      <w:ind w:leftChars="1800" w:left="100"/>
    </w:pPr>
    <w:rPr>
      <w:rFonts w:ascii="Times New Roman" w:eastAsia="標楷體" w:hAnsi="Times New Roman"/>
    </w:rPr>
  </w:style>
  <w:style w:type="character" w:customStyle="1" w:styleId="af2">
    <w:name w:val="結語 字元"/>
    <w:basedOn w:val="a0"/>
    <w:link w:val="af1"/>
    <w:uiPriority w:val="99"/>
    <w:rsid w:val="00EF0469"/>
    <w:rPr>
      <w:rFonts w:ascii="Times New Roman" w:eastAsia="標楷體" w:hAnsi="Times New Roman"/>
    </w:rPr>
  </w:style>
  <w:style w:type="paragraph" w:styleId="af3">
    <w:name w:val="No Spacing"/>
    <w:basedOn w:val="a"/>
    <w:uiPriority w:val="1"/>
    <w:qFormat/>
    <w:rsid w:val="006354D0"/>
    <w:pPr>
      <w:widowControl/>
    </w:pPr>
    <w:rPr>
      <w:iCs/>
      <w:kern w:val="0"/>
      <w:sz w:val="21"/>
      <w:szCs w:val="21"/>
    </w:rPr>
  </w:style>
  <w:style w:type="paragraph" w:styleId="af4">
    <w:name w:val="Revision"/>
    <w:hidden/>
    <w:uiPriority w:val="99"/>
    <w:semiHidden/>
    <w:rsid w:val="0054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D8BA-3BF4-4A62-8F6E-30302F6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 w</cp:lastModifiedBy>
  <cp:revision>7</cp:revision>
  <cp:lastPrinted>2020-06-23T07:37:00Z</cp:lastPrinted>
  <dcterms:created xsi:type="dcterms:W3CDTF">2026-02-05T07:52:00Z</dcterms:created>
  <dcterms:modified xsi:type="dcterms:W3CDTF">2026-05-07T06:50:00Z</dcterms:modified>
</cp:coreProperties>
</file>